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D" w:rsidRDefault="003F344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M</w:t>
      </w:r>
      <w:r w:rsidR="00305FDD">
        <w:rPr>
          <w:rStyle w:val="normaltextrun"/>
          <w:b/>
          <w:bCs/>
          <w:color w:val="000000"/>
          <w:sz w:val="23"/>
          <w:szCs w:val="23"/>
        </w:rPr>
        <w:t xml:space="preserve">inutes </w:t>
      </w:r>
      <w:r w:rsidR="008073A6">
        <w:rPr>
          <w:rStyle w:val="normaltextrun"/>
          <w:b/>
          <w:bCs/>
          <w:color w:val="000000"/>
          <w:sz w:val="23"/>
          <w:szCs w:val="23"/>
        </w:rPr>
        <w:t>March 8, 2016</w:t>
      </w:r>
    </w:p>
    <w:p w:rsidR="00305FDD" w:rsidRDefault="00305FDD" w:rsidP="00305FDD">
      <w:pPr>
        <w:pStyle w:val="paragraph"/>
        <w:jc w:val="center"/>
        <w:textAlignment w:val="baseline"/>
        <w:rPr>
          <w:rFonts w:ascii="Segoe UI" w:hAnsi="Segoe UI" w:cs="Segoe UI"/>
          <w:color w:val="000000"/>
          <w:sz w:val="12"/>
          <w:szCs w:val="12"/>
        </w:rPr>
      </w:pPr>
      <w:r>
        <w:rPr>
          <w:rStyle w:val="normaltextrun"/>
          <w:b/>
          <w:bCs/>
          <w:color w:val="000000"/>
          <w:sz w:val="23"/>
          <w:szCs w:val="23"/>
        </w:rPr>
        <w:t>Ouachita Parish Health Unit – Community Room </w:t>
      </w:r>
      <w:r>
        <w:rPr>
          <w:rStyle w:val="eop"/>
          <w:color w:val="000000"/>
          <w:sz w:val="23"/>
          <w:szCs w:val="23"/>
        </w:rPr>
        <w:t> </w:t>
      </w:r>
    </w:p>
    <w:p w:rsidR="00305FDD" w:rsidRDefault="00880042" w:rsidP="00305FDD">
      <w:pPr>
        <w:pStyle w:val="paragraph"/>
        <w:jc w:val="center"/>
        <w:textAlignment w:val="baseline"/>
        <w:rPr>
          <w:rFonts w:ascii="Segoe UI" w:hAnsi="Segoe UI" w:cs="Segoe UI"/>
          <w:color w:val="000000"/>
          <w:sz w:val="12"/>
          <w:szCs w:val="12"/>
        </w:rPr>
      </w:pPr>
      <w:r>
        <w:rPr>
          <w:rStyle w:val="spellingerror"/>
          <w:b/>
          <w:bCs/>
          <w:color w:val="000000"/>
          <w:sz w:val="23"/>
          <w:szCs w:val="23"/>
        </w:rPr>
        <w:t xml:space="preserve">1650 </w:t>
      </w:r>
      <w:r w:rsidR="003E76A1">
        <w:rPr>
          <w:rStyle w:val="spellingerror"/>
          <w:b/>
          <w:bCs/>
          <w:color w:val="000000"/>
          <w:sz w:val="23"/>
          <w:szCs w:val="23"/>
        </w:rPr>
        <w:t>De</w:t>
      </w:r>
      <w:r w:rsidR="000D218A">
        <w:rPr>
          <w:rStyle w:val="spellingerror"/>
          <w:b/>
          <w:bCs/>
          <w:color w:val="000000"/>
          <w:sz w:val="23"/>
          <w:szCs w:val="23"/>
        </w:rPr>
        <w:t>S</w:t>
      </w:r>
      <w:r w:rsidR="003E76A1">
        <w:rPr>
          <w:rStyle w:val="spellingerror"/>
          <w:b/>
          <w:bCs/>
          <w:color w:val="000000"/>
          <w:sz w:val="23"/>
          <w:szCs w:val="23"/>
        </w:rPr>
        <w:t>i</w:t>
      </w:r>
      <w:r w:rsidR="00305FDD">
        <w:rPr>
          <w:rStyle w:val="spellingerror"/>
          <w:b/>
          <w:bCs/>
          <w:color w:val="000000"/>
          <w:sz w:val="23"/>
          <w:szCs w:val="23"/>
        </w:rPr>
        <w:t>ard</w:t>
      </w:r>
      <w:r w:rsidR="00305FDD">
        <w:rPr>
          <w:rStyle w:val="normaltextrun"/>
          <w:b/>
          <w:bCs/>
          <w:color w:val="000000"/>
          <w:sz w:val="23"/>
          <w:szCs w:val="23"/>
        </w:rPr>
        <w:t xml:space="preserve"> Street, Monroe, LA 71202 </w:t>
      </w:r>
      <w:r w:rsidR="00305FDD">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Pr>
          <w:rStyle w:val="normaltextrun"/>
          <w:b/>
          <w:bCs/>
          <w:color w:val="000000"/>
          <w:sz w:val="23"/>
          <w:szCs w:val="23"/>
        </w:rPr>
        <w:t>5:30PM </w:t>
      </w:r>
      <w:r>
        <w:rPr>
          <w:rStyle w:val="eop"/>
          <w:color w:val="000000"/>
          <w:sz w:val="23"/>
          <w:szCs w:val="23"/>
        </w:rPr>
        <w:t> </w:t>
      </w:r>
    </w:p>
    <w:p w:rsidR="00305FDD"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Call to Order</w:t>
      </w:r>
      <w:r>
        <w:rPr>
          <w:rStyle w:val="normaltextrun"/>
          <w:i/>
          <w:iCs/>
          <w:color w:val="000000"/>
          <w:sz w:val="23"/>
          <w:szCs w:val="23"/>
        </w:rPr>
        <w:t xml:space="preserve"> </w:t>
      </w:r>
      <w:r>
        <w:rPr>
          <w:rStyle w:val="normaltextrun"/>
          <w:color w:val="000000"/>
          <w:sz w:val="23"/>
          <w:szCs w:val="23"/>
        </w:rPr>
        <w:t xml:space="preserve">Meeting was called to order and a quorum was met. Prayer was led by </w:t>
      </w:r>
      <w:r w:rsidR="008073A6">
        <w:rPr>
          <w:rStyle w:val="normaltextrun"/>
          <w:color w:val="000000"/>
          <w:sz w:val="23"/>
          <w:szCs w:val="23"/>
        </w:rPr>
        <w:t>Melba Sandifer</w:t>
      </w:r>
      <w:r w:rsidR="00C57908">
        <w:rPr>
          <w:rStyle w:val="normaltextrun"/>
          <w:color w:val="000000"/>
          <w:sz w:val="23"/>
          <w:szCs w:val="23"/>
        </w:rPr>
        <w:t>.</w:t>
      </w:r>
    </w:p>
    <w:p w:rsidR="00305FDD" w:rsidRPr="0068641E" w:rsidRDefault="00305FDD" w:rsidP="00305FDD">
      <w:pPr>
        <w:pStyle w:val="paragraph"/>
        <w:textAlignment w:val="baseline"/>
        <w:rPr>
          <w:rFonts w:ascii="Segoe UI" w:hAnsi="Segoe UI" w:cs="Segoe UI"/>
          <w:color w:val="000000"/>
          <w:sz w:val="12"/>
          <w:szCs w:val="12"/>
        </w:rPr>
      </w:pPr>
      <w:r w:rsidRPr="0068641E">
        <w:rPr>
          <w:rStyle w:val="normaltextrun"/>
          <w:b/>
          <w:iCs/>
          <w:color w:val="000000"/>
          <w:sz w:val="23"/>
          <w:szCs w:val="23"/>
        </w:rPr>
        <w:t>Adopt Agenda</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Pr="0068641E">
        <w:rPr>
          <w:rStyle w:val="normaltextrun"/>
          <w:color w:val="000000"/>
          <w:sz w:val="23"/>
          <w:szCs w:val="23"/>
        </w:rPr>
        <w:t xml:space="preserve">Motion was made by </w:t>
      </w:r>
      <w:r w:rsidR="008073A6">
        <w:rPr>
          <w:rStyle w:val="normaltextrun"/>
          <w:color w:val="000000"/>
          <w:sz w:val="23"/>
          <w:szCs w:val="23"/>
        </w:rPr>
        <w:t>Mike Shipp</w:t>
      </w:r>
      <w:r w:rsidR="004651AB">
        <w:rPr>
          <w:rStyle w:val="normaltextrun"/>
          <w:color w:val="000000"/>
          <w:sz w:val="23"/>
          <w:szCs w:val="23"/>
        </w:rPr>
        <w:t xml:space="preserve"> </w:t>
      </w:r>
      <w:r w:rsidRPr="0068641E">
        <w:rPr>
          <w:rStyle w:val="normaltextrun"/>
          <w:color w:val="000000"/>
          <w:sz w:val="23"/>
          <w:szCs w:val="23"/>
        </w:rPr>
        <w:t>and seconded by</w:t>
      </w:r>
      <w:r w:rsidR="000D218A">
        <w:rPr>
          <w:rStyle w:val="normaltextrun"/>
          <w:color w:val="000000"/>
          <w:sz w:val="23"/>
          <w:szCs w:val="23"/>
        </w:rPr>
        <w:t xml:space="preserve"> </w:t>
      </w:r>
      <w:r w:rsidR="008073A6">
        <w:rPr>
          <w:rStyle w:val="normaltextrun"/>
          <w:color w:val="000000"/>
          <w:sz w:val="23"/>
          <w:szCs w:val="23"/>
        </w:rPr>
        <w:t>Dr. E. H. Baker</w:t>
      </w:r>
      <w:r w:rsidR="000D218A">
        <w:rPr>
          <w:rStyle w:val="normaltextrun"/>
          <w:color w:val="000000"/>
          <w:sz w:val="23"/>
          <w:szCs w:val="23"/>
        </w:rPr>
        <w:t xml:space="preserve"> </w:t>
      </w:r>
      <w:r w:rsidR="00C57908">
        <w:rPr>
          <w:rStyle w:val="normaltextrun"/>
          <w:color w:val="000000"/>
          <w:sz w:val="23"/>
          <w:szCs w:val="23"/>
        </w:rPr>
        <w:t>to</w:t>
      </w:r>
      <w:r w:rsidR="00B16802">
        <w:rPr>
          <w:rStyle w:val="normaltextrun"/>
          <w:color w:val="000000"/>
          <w:sz w:val="23"/>
          <w:szCs w:val="23"/>
        </w:rPr>
        <w:t xml:space="preserve"> approve</w:t>
      </w:r>
      <w:r w:rsidR="006248CB">
        <w:rPr>
          <w:rStyle w:val="normaltextrun"/>
          <w:color w:val="000000"/>
          <w:sz w:val="23"/>
          <w:szCs w:val="23"/>
        </w:rPr>
        <w:t xml:space="preserve"> /accept the Agenda.  Motion</w:t>
      </w:r>
      <w:r w:rsidR="00B16802">
        <w:rPr>
          <w:rStyle w:val="normaltextrun"/>
          <w:color w:val="000000"/>
          <w:sz w:val="23"/>
          <w:szCs w:val="23"/>
        </w:rPr>
        <w:t xml:space="preserve"> passed unanimously</w:t>
      </w:r>
      <w:r w:rsidR="00C57908">
        <w:rPr>
          <w:rStyle w:val="normaltextrun"/>
          <w:color w:val="000000"/>
          <w:sz w:val="23"/>
          <w:szCs w:val="23"/>
        </w:rPr>
        <w:t>.</w:t>
      </w:r>
    </w:p>
    <w:p w:rsidR="00DA5508" w:rsidRPr="0068641E" w:rsidRDefault="00305FDD" w:rsidP="00DA5508">
      <w:pPr>
        <w:pStyle w:val="paragraph"/>
        <w:textAlignment w:val="baseline"/>
        <w:rPr>
          <w:rFonts w:ascii="Segoe UI" w:hAnsi="Segoe UI" w:cs="Segoe UI"/>
          <w:color w:val="000000"/>
          <w:sz w:val="12"/>
          <w:szCs w:val="12"/>
        </w:rPr>
      </w:pPr>
      <w:r w:rsidRPr="0068641E">
        <w:rPr>
          <w:rStyle w:val="normaltextrun"/>
          <w:b/>
          <w:iCs/>
          <w:color w:val="000000"/>
          <w:sz w:val="23"/>
          <w:szCs w:val="23"/>
        </w:rPr>
        <w:t xml:space="preserve">Adopt Minutes </w:t>
      </w:r>
      <w:r w:rsidR="009C4B02" w:rsidRPr="0068641E">
        <w:rPr>
          <w:rStyle w:val="normaltextrun"/>
          <w:b/>
          <w:iCs/>
          <w:color w:val="000000"/>
          <w:sz w:val="23"/>
          <w:szCs w:val="23"/>
        </w:rPr>
        <w:t xml:space="preserve">of </w:t>
      </w:r>
      <w:r w:rsidR="009C4B02">
        <w:rPr>
          <w:rStyle w:val="normaltextrun"/>
          <w:b/>
          <w:iCs/>
          <w:color w:val="000000"/>
          <w:sz w:val="23"/>
          <w:szCs w:val="23"/>
        </w:rPr>
        <w:t>February</w:t>
      </w:r>
      <w:r w:rsidR="00740C1F">
        <w:rPr>
          <w:rStyle w:val="normaltextrun"/>
          <w:b/>
          <w:iCs/>
          <w:color w:val="000000"/>
          <w:sz w:val="23"/>
          <w:szCs w:val="23"/>
        </w:rPr>
        <w:t xml:space="preserve"> </w:t>
      </w:r>
      <w:r w:rsidR="008073A6">
        <w:rPr>
          <w:rStyle w:val="normaltextrun"/>
          <w:b/>
          <w:iCs/>
          <w:color w:val="000000"/>
          <w:sz w:val="23"/>
          <w:szCs w:val="23"/>
        </w:rPr>
        <w:t>16</w:t>
      </w:r>
      <w:r w:rsidR="00CC523C">
        <w:rPr>
          <w:rStyle w:val="normaltextrun"/>
          <w:b/>
          <w:iCs/>
          <w:color w:val="000000"/>
          <w:sz w:val="23"/>
          <w:szCs w:val="23"/>
        </w:rPr>
        <w:t>:</w:t>
      </w:r>
      <w:r>
        <w:rPr>
          <w:rStyle w:val="normaltextrun"/>
          <w:i/>
          <w:iCs/>
          <w:color w:val="000000"/>
          <w:sz w:val="23"/>
          <w:szCs w:val="23"/>
        </w:rPr>
        <w:t xml:space="preserve"> </w:t>
      </w:r>
      <w:r w:rsidR="00B16802">
        <w:t>A</w:t>
      </w:r>
      <w:r w:rsidR="00B16802">
        <w:rPr>
          <w:rStyle w:val="normaltextrun"/>
          <w:i/>
          <w:iCs/>
          <w:color w:val="000000"/>
          <w:sz w:val="23"/>
          <w:szCs w:val="23"/>
        </w:rPr>
        <w:t xml:space="preserve"> </w:t>
      </w:r>
      <w:r w:rsidR="00692551" w:rsidRPr="0068641E">
        <w:rPr>
          <w:rStyle w:val="normaltextrun"/>
          <w:color w:val="000000"/>
          <w:sz w:val="23"/>
          <w:szCs w:val="23"/>
        </w:rPr>
        <w:t xml:space="preserve">Motion </w:t>
      </w:r>
      <w:r w:rsidR="00692551">
        <w:rPr>
          <w:rStyle w:val="normaltextrun"/>
          <w:color w:val="000000"/>
          <w:sz w:val="23"/>
          <w:szCs w:val="23"/>
        </w:rPr>
        <w:t>was</w:t>
      </w:r>
      <w:r>
        <w:rPr>
          <w:rStyle w:val="normaltextrun"/>
          <w:color w:val="000000"/>
          <w:sz w:val="23"/>
          <w:szCs w:val="23"/>
        </w:rPr>
        <w:t xml:space="preserve"> made by </w:t>
      </w:r>
      <w:r w:rsidR="008073A6">
        <w:rPr>
          <w:rStyle w:val="normaltextrun"/>
          <w:color w:val="000000"/>
          <w:sz w:val="23"/>
          <w:szCs w:val="23"/>
        </w:rPr>
        <w:t xml:space="preserve">Alisa Lear </w:t>
      </w:r>
      <w:r>
        <w:rPr>
          <w:rStyle w:val="normaltextrun"/>
          <w:color w:val="000000"/>
          <w:sz w:val="23"/>
          <w:szCs w:val="23"/>
        </w:rPr>
        <w:t>and seconded by</w:t>
      </w:r>
      <w:r w:rsidR="000D218A">
        <w:rPr>
          <w:rStyle w:val="normaltextrun"/>
          <w:color w:val="000000"/>
          <w:sz w:val="23"/>
          <w:szCs w:val="23"/>
        </w:rPr>
        <w:t xml:space="preserve"> </w:t>
      </w:r>
      <w:r w:rsidR="008073A6">
        <w:rPr>
          <w:rStyle w:val="normaltextrun"/>
          <w:color w:val="000000"/>
          <w:sz w:val="23"/>
          <w:szCs w:val="23"/>
        </w:rPr>
        <w:t>Dr. E. H. Baker</w:t>
      </w:r>
      <w:r>
        <w:rPr>
          <w:rStyle w:val="normaltextrun"/>
          <w:color w:val="000000"/>
          <w:sz w:val="23"/>
          <w:szCs w:val="23"/>
        </w:rPr>
        <w:t xml:space="preserve"> to </w:t>
      </w:r>
      <w:r w:rsidR="00E722B5">
        <w:rPr>
          <w:rStyle w:val="normaltextrun"/>
          <w:color w:val="000000"/>
          <w:sz w:val="23"/>
          <w:szCs w:val="23"/>
        </w:rPr>
        <w:t xml:space="preserve">accept </w:t>
      </w:r>
      <w:r w:rsidR="008073A6">
        <w:rPr>
          <w:rStyle w:val="normaltextrun"/>
          <w:color w:val="000000"/>
          <w:sz w:val="23"/>
          <w:szCs w:val="23"/>
        </w:rPr>
        <w:t>February</w:t>
      </w:r>
      <w:r w:rsidR="00DA5508">
        <w:rPr>
          <w:rStyle w:val="normaltextrun"/>
          <w:color w:val="000000"/>
          <w:sz w:val="23"/>
          <w:szCs w:val="23"/>
        </w:rPr>
        <w:t xml:space="preserve"> </w:t>
      </w:r>
      <w:r w:rsidR="00E722B5">
        <w:rPr>
          <w:rStyle w:val="normaltextrun"/>
          <w:color w:val="000000"/>
          <w:sz w:val="23"/>
          <w:szCs w:val="23"/>
        </w:rPr>
        <w:t xml:space="preserve">Minutes </w:t>
      </w:r>
      <w:r w:rsidR="00DA5508">
        <w:rPr>
          <w:rStyle w:val="normaltextrun"/>
          <w:color w:val="000000"/>
          <w:sz w:val="23"/>
          <w:szCs w:val="23"/>
        </w:rPr>
        <w:t xml:space="preserve">to approve /accept the Minutes.  </w:t>
      </w:r>
      <w:r w:rsidR="006248CB">
        <w:rPr>
          <w:rStyle w:val="normaltextrun"/>
          <w:color w:val="000000"/>
          <w:sz w:val="23"/>
          <w:szCs w:val="23"/>
        </w:rPr>
        <w:t xml:space="preserve">Motion </w:t>
      </w:r>
      <w:r w:rsidR="00DA5508">
        <w:rPr>
          <w:rStyle w:val="normaltextrun"/>
          <w:color w:val="000000"/>
          <w:sz w:val="23"/>
          <w:szCs w:val="23"/>
        </w:rPr>
        <w:t>passed unanimously.</w:t>
      </w:r>
    </w:p>
    <w:p w:rsidR="00647784" w:rsidRDefault="00305FDD" w:rsidP="00647784">
      <w:pPr>
        <w:pStyle w:val="paragraph"/>
        <w:textAlignment w:val="baseline"/>
        <w:rPr>
          <w:rStyle w:val="eop"/>
          <w:color w:val="000000"/>
          <w:sz w:val="23"/>
          <w:szCs w:val="23"/>
        </w:rPr>
      </w:pPr>
      <w:r>
        <w:rPr>
          <w:rStyle w:val="normaltextrun"/>
          <w:color w:val="000000"/>
          <w:sz w:val="23"/>
          <w:szCs w:val="23"/>
        </w:rPr>
        <w:t> </w:t>
      </w:r>
      <w:r>
        <w:rPr>
          <w:rStyle w:val="eop"/>
          <w:color w:val="000000"/>
          <w:sz w:val="23"/>
          <w:szCs w:val="23"/>
        </w:rPr>
        <w:t> </w:t>
      </w:r>
    </w:p>
    <w:p w:rsidR="006C05F0" w:rsidRDefault="006C05F0" w:rsidP="006C05F0">
      <w:pPr>
        <w:pStyle w:val="paragraph"/>
        <w:textAlignment w:val="baseline"/>
        <w:rPr>
          <w:rFonts w:ascii="Segoe UI" w:hAnsi="Segoe UI" w:cs="Segoe UI"/>
          <w:b/>
          <w:color w:val="000000"/>
          <w:sz w:val="12"/>
          <w:szCs w:val="12"/>
        </w:rPr>
      </w:pPr>
      <w:r>
        <w:rPr>
          <w:rStyle w:val="normaltextrun"/>
          <w:b/>
          <w:color w:val="000000"/>
          <w:sz w:val="23"/>
          <w:szCs w:val="23"/>
        </w:rPr>
        <w:t>Board Members present: </w:t>
      </w:r>
      <w:r>
        <w:rPr>
          <w:rStyle w:val="eop"/>
          <w:b/>
          <w:color w:val="000000"/>
          <w:sz w:val="23"/>
          <w:szCs w:val="23"/>
        </w:rPr>
        <w:t> </w:t>
      </w:r>
    </w:p>
    <w:p w:rsidR="006C05F0" w:rsidRDefault="000D218A" w:rsidP="006C05F0">
      <w:pPr>
        <w:pStyle w:val="paragraph"/>
        <w:ind w:left="720"/>
        <w:textAlignment w:val="baseline"/>
        <w:rPr>
          <w:rStyle w:val="eop"/>
          <w:sz w:val="23"/>
          <w:szCs w:val="23"/>
        </w:rPr>
      </w:pPr>
      <w:r>
        <w:rPr>
          <w:rStyle w:val="normaltextrun"/>
          <w:color w:val="000000"/>
          <w:sz w:val="23"/>
          <w:szCs w:val="23"/>
        </w:rPr>
        <w:t xml:space="preserve">Dr. </w:t>
      </w:r>
      <w:r w:rsidR="00C97AAB">
        <w:rPr>
          <w:rStyle w:val="normaltextrun"/>
          <w:color w:val="000000"/>
          <w:sz w:val="23"/>
          <w:szCs w:val="23"/>
        </w:rPr>
        <w:t xml:space="preserve"> </w:t>
      </w:r>
      <w:r>
        <w:rPr>
          <w:rStyle w:val="normaltextrun"/>
          <w:color w:val="000000"/>
          <w:sz w:val="23"/>
          <w:szCs w:val="23"/>
        </w:rPr>
        <w:t xml:space="preserve">E. H. </w:t>
      </w:r>
      <w:r w:rsidR="00C97AAB">
        <w:rPr>
          <w:rStyle w:val="normaltextrun"/>
          <w:color w:val="000000"/>
          <w:sz w:val="23"/>
          <w:szCs w:val="23"/>
        </w:rPr>
        <w:t xml:space="preserve"> </w:t>
      </w:r>
      <w:r>
        <w:rPr>
          <w:rStyle w:val="normaltextrun"/>
          <w:color w:val="000000"/>
          <w:sz w:val="23"/>
          <w:szCs w:val="23"/>
        </w:rPr>
        <w:t>Baker,</w:t>
      </w:r>
      <w:r w:rsidR="008073A6">
        <w:rPr>
          <w:rStyle w:val="normaltextrun"/>
          <w:color w:val="000000"/>
          <w:sz w:val="23"/>
          <w:szCs w:val="23"/>
        </w:rPr>
        <w:t xml:space="preserve"> </w:t>
      </w:r>
      <w:r w:rsidR="0091578F">
        <w:rPr>
          <w:rStyle w:val="normaltextrun"/>
          <w:color w:val="000000"/>
          <w:sz w:val="23"/>
          <w:szCs w:val="23"/>
        </w:rPr>
        <w:t>Lorraine</w:t>
      </w:r>
      <w:r w:rsidR="00DA5508">
        <w:rPr>
          <w:rStyle w:val="normaltextrun"/>
          <w:color w:val="000000"/>
          <w:sz w:val="23"/>
          <w:szCs w:val="23"/>
        </w:rPr>
        <w:t xml:space="preserve"> Reed, </w:t>
      </w:r>
      <w:r w:rsidR="008073A6">
        <w:rPr>
          <w:rStyle w:val="normaltextrun"/>
          <w:color w:val="000000"/>
          <w:sz w:val="23"/>
          <w:szCs w:val="23"/>
        </w:rPr>
        <w:t xml:space="preserve">Mike Shipp, </w:t>
      </w:r>
      <w:r w:rsidR="004D45C8">
        <w:rPr>
          <w:rStyle w:val="normaltextrun"/>
          <w:color w:val="000000"/>
          <w:sz w:val="23"/>
          <w:szCs w:val="23"/>
        </w:rPr>
        <w:t>M</w:t>
      </w:r>
      <w:r w:rsidR="006C05F0">
        <w:rPr>
          <w:rStyle w:val="normaltextrun"/>
          <w:color w:val="000000"/>
          <w:sz w:val="23"/>
          <w:szCs w:val="23"/>
        </w:rPr>
        <w:t>elba Sandifer</w:t>
      </w:r>
      <w:r w:rsidR="009C4B02">
        <w:rPr>
          <w:rStyle w:val="normaltextrun"/>
          <w:color w:val="000000"/>
          <w:sz w:val="23"/>
          <w:szCs w:val="23"/>
        </w:rPr>
        <w:t> and</w:t>
      </w:r>
      <w:r w:rsidR="00555FEC">
        <w:rPr>
          <w:rStyle w:val="normaltextrun"/>
          <w:color w:val="000000"/>
          <w:sz w:val="23"/>
          <w:szCs w:val="23"/>
        </w:rPr>
        <w:t xml:space="preserve"> </w:t>
      </w:r>
      <w:r w:rsidR="006C05F0">
        <w:rPr>
          <w:rStyle w:val="normaltextrun"/>
          <w:color w:val="000000"/>
          <w:sz w:val="23"/>
          <w:szCs w:val="23"/>
        </w:rPr>
        <w:t>Alisa Lear</w:t>
      </w:r>
      <w:r w:rsidR="00555FEC">
        <w:rPr>
          <w:rStyle w:val="normaltextrun"/>
          <w:color w:val="000000"/>
          <w:sz w:val="23"/>
          <w:szCs w:val="23"/>
        </w:rPr>
        <w:t>.</w:t>
      </w:r>
      <w:r w:rsidR="006C05F0">
        <w:rPr>
          <w:rStyle w:val="normaltextrun"/>
          <w:color w:val="000000"/>
          <w:sz w:val="23"/>
          <w:szCs w:val="23"/>
        </w:rPr>
        <w:t> </w:t>
      </w:r>
      <w:r w:rsidR="006C05F0">
        <w:rPr>
          <w:rStyle w:val="eop"/>
          <w:color w:val="000000"/>
          <w:sz w:val="23"/>
          <w:szCs w:val="23"/>
        </w:rPr>
        <w:t> </w:t>
      </w:r>
    </w:p>
    <w:p w:rsidR="006C05F0" w:rsidRDefault="006C05F0" w:rsidP="006C05F0">
      <w:pPr>
        <w:pStyle w:val="paragraph"/>
        <w:ind w:left="720"/>
        <w:textAlignment w:val="baseline"/>
        <w:rPr>
          <w:rStyle w:val="eop"/>
          <w:color w:val="000000"/>
          <w:sz w:val="23"/>
          <w:szCs w:val="23"/>
        </w:rPr>
      </w:pPr>
      <w:r>
        <w:rPr>
          <w:rStyle w:val="eop"/>
          <w:b/>
          <w:color w:val="000000"/>
          <w:sz w:val="23"/>
          <w:szCs w:val="23"/>
        </w:rPr>
        <w:t xml:space="preserve">Absent </w:t>
      </w:r>
      <w:r w:rsidR="00E1224F">
        <w:rPr>
          <w:rStyle w:val="eop"/>
          <w:b/>
          <w:color w:val="000000"/>
          <w:sz w:val="23"/>
          <w:szCs w:val="23"/>
        </w:rPr>
        <w:t xml:space="preserve">Board </w:t>
      </w:r>
      <w:r>
        <w:rPr>
          <w:rStyle w:val="eop"/>
          <w:b/>
          <w:color w:val="000000"/>
          <w:sz w:val="23"/>
          <w:szCs w:val="23"/>
        </w:rPr>
        <w:t>Member</w:t>
      </w:r>
      <w:r w:rsidR="00E55343">
        <w:rPr>
          <w:rStyle w:val="eop"/>
          <w:b/>
          <w:color w:val="000000"/>
          <w:sz w:val="23"/>
          <w:szCs w:val="23"/>
        </w:rPr>
        <w:t>s</w:t>
      </w:r>
      <w:r>
        <w:rPr>
          <w:rStyle w:val="eop"/>
          <w:b/>
          <w:color w:val="000000"/>
          <w:sz w:val="23"/>
          <w:szCs w:val="23"/>
        </w:rPr>
        <w:t>:</w:t>
      </w:r>
      <w:r>
        <w:rPr>
          <w:rStyle w:val="eop"/>
          <w:color w:val="000000"/>
          <w:sz w:val="23"/>
          <w:szCs w:val="23"/>
        </w:rPr>
        <w:t xml:space="preserve">  </w:t>
      </w:r>
      <w:r w:rsidR="000D218A">
        <w:rPr>
          <w:rStyle w:val="eop"/>
          <w:color w:val="000000"/>
          <w:sz w:val="23"/>
          <w:szCs w:val="23"/>
        </w:rPr>
        <w:t>T</w:t>
      </w:r>
      <w:r w:rsidR="000D218A">
        <w:rPr>
          <w:rStyle w:val="normaltextrun"/>
          <w:color w:val="000000"/>
          <w:sz w:val="23"/>
          <w:szCs w:val="23"/>
        </w:rPr>
        <w:t>helma Merrells,</w:t>
      </w:r>
      <w:r w:rsidR="00555FEC">
        <w:rPr>
          <w:rStyle w:val="eop"/>
          <w:color w:val="000000"/>
          <w:sz w:val="23"/>
          <w:szCs w:val="23"/>
        </w:rPr>
        <w:t xml:space="preserve"> Lekeisha Powell</w:t>
      </w:r>
      <w:r w:rsidR="008073A6">
        <w:rPr>
          <w:rStyle w:val="eop"/>
          <w:color w:val="000000"/>
          <w:sz w:val="23"/>
          <w:szCs w:val="23"/>
        </w:rPr>
        <w:t xml:space="preserve">, </w:t>
      </w:r>
      <w:r w:rsidR="008073A6">
        <w:rPr>
          <w:rStyle w:val="normaltextrun"/>
          <w:color w:val="000000"/>
          <w:sz w:val="23"/>
          <w:szCs w:val="23"/>
        </w:rPr>
        <w:t xml:space="preserve">Kathy Waxman, and Terri </w:t>
      </w:r>
      <w:r w:rsidR="008073A6">
        <w:rPr>
          <w:rStyle w:val="eop"/>
          <w:color w:val="000000"/>
          <w:sz w:val="23"/>
          <w:szCs w:val="23"/>
        </w:rPr>
        <w:t xml:space="preserve">Spence </w:t>
      </w:r>
      <w:r w:rsidR="00555FEC">
        <w:rPr>
          <w:rStyle w:val="eop"/>
          <w:color w:val="000000"/>
          <w:sz w:val="23"/>
          <w:szCs w:val="23"/>
        </w:rPr>
        <w:t xml:space="preserve">and </w:t>
      </w:r>
      <w:r w:rsidR="004D45C8">
        <w:rPr>
          <w:rStyle w:val="normaltextrun"/>
          <w:color w:val="000000"/>
          <w:sz w:val="23"/>
          <w:szCs w:val="23"/>
        </w:rPr>
        <w:t>Mike Shipp</w:t>
      </w:r>
      <w:r w:rsidR="004D45C8">
        <w:rPr>
          <w:rStyle w:val="eop"/>
          <w:color w:val="000000"/>
          <w:sz w:val="23"/>
          <w:szCs w:val="23"/>
        </w:rPr>
        <w:t>.</w:t>
      </w:r>
    </w:p>
    <w:p w:rsidR="009256D8" w:rsidRDefault="009256D8" w:rsidP="00FE2DC9">
      <w:pPr>
        <w:pStyle w:val="paragraph"/>
        <w:ind w:left="720"/>
        <w:textAlignment w:val="baseline"/>
        <w:rPr>
          <w:rFonts w:ascii="Segoe UI" w:hAnsi="Segoe UI" w:cs="Segoe UI"/>
          <w:color w:val="000000"/>
          <w:sz w:val="12"/>
          <w:szCs w:val="12"/>
        </w:rPr>
      </w:pPr>
    </w:p>
    <w:p w:rsidR="00305FDD" w:rsidRPr="00567E62" w:rsidRDefault="0068641E" w:rsidP="00305FDD">
      <w:pPr>
        <w:pStyle w:val="paragraph"/>
        <w:textAlignment w:val="baseline"/>
        <w:rPr>
          <w:rFonts w:ascii="Segoe UI" w:hAnsi="Segoe UI" w:cs="Segoe UI"/>
          <w:color w:val="C00000"/>
          <w:sz w:val="12"/>
          <w:szCs w:val="12"/>
        </w:rPr>
      </w:pPr>
      <w:r w:rsidRPr="0068641E">
        <w:rPr>
          <w:rStyle w:val="spellingerror"/>
          <w:b/>
          <w:color w:val="000000"/>
          <w:sz w:val="23"/>
          <w:szCs w:val="23"/>
        </w:rPr>
        <w:t>Ownership Linkage-Recognition of Guests</w:t>
      </w:r>
      <w:r w:rsidR="00305FDD">
        <w:rPr>
          <w:rStyle w:val="normaltextrun"/>
          <w:color w:val="000000"/>
          <w:sz w:val="23"/>
          <w:szCs w:val="23"/>
        </w:rPr>
        <w:t>: Laura Nettles</w:t>
      </w:r>
      <w:r w:rsidR="001B36FC">
        <w:rPr>
          <w:rStyle w:val="normaltextrun"/>
          <w:color w:val="000000"/>
          <w:sz w:val="23"/>
          <w:szCs w:val="23"/>
        </w:rPr>
        <w:t xml:space="preserve"> - </w:t>
      </w:r>
      <w:r w:rsidR="00305FDD">
        <w:rPr>
          <w:rStyle w:val="normaltextrun"/>
          <w:color w:val="000000"/>
          <w:sz w:val="23"/>
          <w:szCs w:val="23"/>
        </w:rPr>
        <w:t>F</w:t>
      </w:r>
      <w:r w:rsidR="006163CB">
        <w:rPr>
          <w:rStyle w:val="normaltextrun"/>
          <w:color w:val="000000"/>
          <w:sz w:val="23"/>
          <w:szCs w:val="23"/>
        </w:rPr>
        <w:t>amilies Helping Families</w:t>
      </w:r>
      <w:r w:rsidR="001B36FC">
        <w:rPr>
          <w:rStyle w:val="normaltextrun"/>
          <w:color w:val="000000"/>
          <w:sz w:val="23"/>
          <w:szCs w:val="23"/>
        </w:rPr>
        <w:t>.</w:t>
      </w:r>
    </w:p>
    <w:p w:rsidR="00011313" w:rsidRDefault="00011313" w:rsidP="00305FDD">
      <w:pPr>
        <w:pStyle w:val="paragraph"/>
        <w:textAlignment w:val="baseline"/>
        <w:rPr>
          <w:rStyle w:val="normaltextrun"/>
          <w:b/>
          <w:color w:val="000000"/>
          <w:sz w:val="23"/>
          <w:szCs w:val="23"/>
        </w:rPr>
      </w:pPr>
    </w:p>
    <w:p w:rsidR="00305FDD" w:rsidRDefault="00305FDD" w:rsidP="00305FDD">
      <w:pPr>
        <w:pStyle w:val="paragraph"/>
        <w:textAlignment w:val="baseline"/>
        <w:rPr>
          <w:rFonts w:ascii="Segoe UI" w:hAnsi="Segoe UI" w:cs="Segoe UI"/>
          <w:color w:val="000000"/>
          <w:sz w:val="12"/>
          <w:szCs w:val="12"/>
        </w:rPr>
      </w:pPr>
      <w:r w:rsidRPr="0068641E">
        <w:rPr>
          <w:rStyle w:val="normaltextrun"/>
          <w:b/>
          <w:color w:val="000000"/>
          <w:sz w:val="23"/>
          <w:szCs w:val="23"/>
        </w:rPr>
        <w:t>Northeast Delta HSA staff members</w:t>
      </w:r>
      <w:r>
        <w:rPr>
          <w:rStyle w:val="normaltextrun"/>
          <w:color w:val="000000"/>
          <w:sz w:val="23"/>
          <w:szCs w:val="23"/>
        </w:rPr>
        <w:t>: </w:t>
      </w:r>
      <w:r w:rsidR="0068641E">
        <w:rPr>
          <w:rStyle w:val="normaltextrun"/>
          <w:color w:val="000000"/>
          <w:sz w:val="23"/>
          <w:szCs w:val="23"/>
        </w:rPr>
        <w:t>Dr.</w:t>
      </w:r>
      <w:r w:rsidR="008A0052">
        <w:rPr>
          <w:rStyle w:val="normaltextrun"/>
          <w:color w:val="000000"/>
          <w:sz w:val="23"/>
          <w:szCs w:val="23"/>
        </w:rPr>
        <w:t xml:space="preserve"> </w:t>
      </w:r>
      <w:r w:rsidR="00E1224F">
        <w:rPr>
          <w:rStyle w:val="normaltextrun"/>
          <w:color w:val="000000"/>
          <w:sz w:val="23"/>
          <w:szCs w:val="23"/>
        </w:rPr>
        <w:t>Monteic Sizer</w:t>
      </w:r>
      <w:r w:rsidR="008073A6">
        <w:rPr>
          <w:rStyle w:val="normaltextrun"/>
          <w:color w:val="000000"/>
          <w:sz w:val="23"/>
          <w:szCs w:val="23"/>
        </w:rPr>
        <w:t>,</w:t>
      </w:r>
      <w:r w:rsidR="00C97AAB">
        <w:rPr>
          <w:rStyle w:val="normaltextrun"/>
          <w:color w:val="000000"/>
          <w:sz w:val="23"/>
          <w:szCs w:val="23"/>
        </w:rPr>
        <w:t xml:space="preserve"> </w:t>
      </w:r>
      <w:r w:rsidR="00535DD2">
        <w:rPr>
          <w:rStyle w:val="normaltextrun"/>
          <w:color w:val="000000"/>
          <w:sz w:val="23"/>
          <w:szCs w:val="23"/>
        </w:rPr>
        <w:t>Delores Harris</w:t>
      </w:r>
      <w:r w:rsidR="009C4B02">
        <w:rPr>
          <w:rStyle w:val="normaltextrun"/>
          <w:color w:val="000000"/>
          <w:sz w:val="23"/>
          <w:szCs w:val="23"/>
        </w:rPr>
        <w:t>, Avius</w:t>
      </w:r>
      <w:r w:rsidR="008073A6">
        <w:rPr>
          <w:rStyle w:val="normaltextrun"/>
          <w:color w:val="000000"/>
          <w:sz w:val="23"/>
          <w:szCs w:val="23"/>
        </w:rPr>
        <w:t xml:space="preserve"> Zimmerman and Carlton Holmes</w:t>
      </w:r>
      <w:r w:rsidR="00DA5508">
        <w:rPr>
          <w:rStyle w:val="normaltextrun"/>
          <w:color w:val="000000"/>
          <w:sz w:val="23"/>
          <w:szCs w:val="23"/>
        </w:rPr>
        <w:t>.</w:t>
      </w:r>
    </w:p>
    <w:p w:rsidR="00305FDD" w:rsidRDefault="00305FDD" w:rsidP="00305FDD">
      <w:pPr>
        <w:pStyle w:val="paragraph"/>
        <w:textAlignment w:val="baseline"/>
        <w:rPr>
          <w:rFonts w:ascii="Segoe UI" w:hAnsi="Segoe UI" w:cs="Segoe UI"/>
          <w:color w:val="000000"/>
          <w:sz w:val="12"/>
          <w:szCs w:val="12"/>
        </w:rPr>
      </w:pPr>
      <w:r>
        <w:rPr>
          <w:rStyle w:val="eop"/>
          <w:color w:val="000000"/>
        </w:rPr>
        <w:t> </w:t>
      </w:r>
    </w:p>
    <w:p w:rsidR="00243B05" w:rsidRDefault="00305FDD" w:rsidP="00305FDD">
      <w:pPr>
        <w:pStyle w:val="paragraph"/>
        <w:textAlignment w:val="baseline"/>
        <w:rPr>
          <w:rStyle w:val="normaltextrun"/>
          <w:b/>
          <w:bCs/>
          <w:color w:val="000000"/>
          <w:sz w:val="22"/>
          <w:szCs w:val="22"/>
        </w:rPr>
      </w:pPr>
      <w:r>
        <w:rPr>
          <w:rStyle w:val="normaltextrun"/>
          <w:b/>
          <w:bCs/>
          <w:color w:val="000000"/>
          <w:sz w:val="22"/>
          <w:szCs w:val="22"/>
        </w:rPr>
        <w:t>BOARD EDUCAT</w:t>
      </w:r>
      <w:r w:rsidR="00243B05">
        <w:rPr>
          <w:rStyle w:val="normaltextrun"/>
          <w:b/>
          <w:bCs/>
          <w:color w:val="000000"/>
          <w:sz w:val="22"/>
          <w:szCs w:val="22"/>
        </w:rPr>
        <w:t>ION/ ENDS Items for DISCUSSION-</w:t>
      </w:r>
      <w:r w:rsidR="00EC76D1">
        <w:rPr>
          <w:rStyle w:val="normaltextrun"/>
          <w:b/>
          <w:bCs/>
          <w:color w:val="000000"/>
          <w:sz w:val="22"/>
          <w:szCs w:val="22"/>
        </w:rPr>
        <w:t xml:space="preserve"> </w:t>
      </w:r>
    </w:p>
    <w:p w:rsidR="0058505C" w:rsidRDefault="0058505C" w:rsidP="00305FDD">
      <w:pPr>
        <w:pStyle w:val="paragraph"/>
        <w:textAlignment w:val="baseline"/>
        <w:rPr>
          <w:rStyle w:val="normaltextrun"/>
          <w:b/>
          <w:bCs/>
          <w:color w:val="000000"/>
          <w:sz w:val="22"/>
          <w:szCs w:val="22"/>
        </w:rPr>
      </w:pPr>
    </w:p>
    <w:p w:rsidR="006248CB" w:rsidRDefault="0058505C" w:rsidP="006248CB">
      <w:pPr>
        <w:pStyle w:val="paragraph"/>
        <w:ind w:left="720"/>
        <w:textAlignment w:val="baseline"/>
      </w:pPr>
      <w:r>
        <w:rPr>
          <w:rStyle w:val="normaltextrun"/>
          <w:b/>
          <w:bCs/>
          <w:color w:val="000000"/>
          <w:sz w:val="22"/>
          <w:szCs w:val="22"/>
        </w:rPr>
        <w:t>Upcoming Events</w:t>
      </w:r>
      <w:r w:rsidR="005E585B" w:rsidRPr="005E585B">
        <w:rPr>
          <w:b/>
        </w:rPr>
        <w:t>/Community Action</w:t>
      </w:r>
      <w:r w:rsidR="005E585B">
        <w:rPr>
          <w:b/>
        </w:rPr>
        <w:t>:</w:t>
      </w:r>
      <w:r w:rsidR="00BF12E9">
        <w:t xml:space="preserve">  </w:t>
      </w:r>
      <w:r w:rsidR="00EC76D1">
        <w:t xml:space="preserve">Laura Nettles reported that </w:t>
      </w:r>
      <w:r w:rsidR="007419D3">
        <w:t xml:space="preserve">Families Helping Families </w:t>
      </w:r>
      <w:r w:rsidR="00EC76D1">
        <w:t xml:space="preserve">will have their </w:t>
      </w:r>
      <w:r w:rsidR="007411CF">
        <w:t xml:space="preserve">annual conference with the State Department of Education </w:t>
      </w:r>
      <w:r w:rsidR="008073A6">
        <w:t>concerning the</w:t>
      </w:r>
      <w:r w:rsidR="006D19B7">
        <w:t xml:space="preserve"> availability </w:t>
      </w:r>
      <w:r w:rsidR="009C4B02">
        <w:t>of five</w:t>
      </w:r>
      <w:r w:rsidR="007411CF">
        <w:t xml:space="preserve"> Diploma </w:t>
      </w:r>
      <w:r w:rsidR="009C4B02">
        <w:t>Tracts.</w:t>
      </w:r>
      <w:r w:rsidR="007411CF">
        <w:t xml:space="preserve">  It will be held on Apr</w:t>
      </w:r>
      <w:r w:rsidR="006D19B7">
        <w:t>il 22</w:t>
      </w:r>
      <w:r w:rsidR="00EC76D1">
        <w:t xml:space="preserve">, 2016 @ the Monroe Civic Center Bayou Room.  The program is to promote the ability for </w:t>
      </w:r>
      <w:r w:rsidR="007411CF">
        <w:t>kids with Developmental</w:t>
      </w:r>
      <w:r w:rsidR="007411CF" w:rsidRPr="007411CF">
        <w:t xml:space="preserve"> </w:t>
      </w:r>
      <w:r w:rsidR="007411CF">
        <w:t xml:space="preserve">Disabilities to be able to </w:t>
      </w:r>
      <w:r w:rsidR="00EC76D1">
        <w:t xml:space="preserve">get </w:t>
      </w:r>
      <w:r w:rsidR="006D19B7">
        <w:t xml:space="preserve">a </w:t>
      </w:r>
      <w:r w:rsidR="00EC76D1">
        <w:t>high school diploma.</w:t>
      </w:r>
      <w:r w:rsidR="00097392">
        <w:t xml:space="preserve"> </w:t>
      </w:r>
    </w:p>
    <w:p w:rsidR="006248CB" w:rsidRDefault="006248CB" w:rsidP="006248CB">
      <w:pPr>
        <w:pStyle w:val="paragraph"/>
        <w:ind w:left="720"/>
        <w:textAlignment w:val="baseline"/>
      </w:pPr>
    </w:p>
    <w:p w:rsidR="009C4B02" w:rsidRDefault="006D19B7" w:rsidP="006248CB">
      <w:pPr>
        <w:pStyle w:val="paragraph"/>
        <w:ind w:left="720"/>
        <w:textAlignment w:val="baseline"/>
      </w:pPr>
      <w:r>
        <w:t>OCDD along with Family Helping Families will be hosting the 13</w:t>
      </w:r>
      <w:r w:rsidRPr="006D19B7">
        <w:rPr>
          <w:vertAlign w:val="superscript"/>
        </w:rPr>
        <w:t>th</w:t>
      </w:r>
      <w:r>
        <w:t xml:space="preserve"> Annual workshop @ Ouachita Parish Health Unit on April 27, 2016 to learn about the next stages past high schoo</w:t>
      </w:r>
      <w:r w:rsidR="009C4B02">
        <w:t xml:space="preserve">l. </w:t>
      </w:r>
    </w:p>
    <w:p w:rsidR="006248CB" w:rsidRDefault="006248CB" w:rsidP="006248CB">
      <w:pPr>
        <w:pStyle w:val="paragraph"/>
        <w:ind w:left="720"/>
        <w:textAlignment w:val="baseline"/>
      </w:pPr>
    </w:p>
    <w:p w:rsidR="00562FB8" w:rsidRDefault="009C4B02" w:rsidP="006248CB">
      <w:pPr>
        <w:pStyle w:val="paragraph"/>
        <w:ind w:left="720"/>
        <w:textAlignment w:val="baseline"/>
      </w:pPr>
      <w:r>
        <w:t>Avius Zimmerman discussed the coalition activities of U-ACT, led by Mary Barrios, North Central Alliance, led by Dr. Tommy Grafton and Hearts Coalition, led by Pastor Carolyn Hunt.  Each coalition has a different focus and LA Tech has had some set-backs.  U-ACT is still being funded by LaPFS funds and has become a very dominant organization in Union Parish.  HEARTS coalition is more faith-based focused and works across three parishes in Northeast Louisiana.</w:t>
      </w:r>
    </w:p>
    <w:p w:rsidR="001D76E1" w:rsidRDefault="001D76E1" w:rsidP="0058505C">
      <w:pPr>
        <w:pStyle w:val="paragraph"/>
        <w:textAlignment w:val="baseline"/>
      </w:pPr>
      <w:r>
        <w:t xml:space="preserve"> </w:t>
      </w:r>
      <w:r w:rsidR="00011313">
        <w:t xml:space="preserve"> </w:t>
      </w:r>
    </w:p>
    <w:p w:rsidR="00B12491" w:rsidRDefault="00305FDD" w:rsidP="00305FDD">
      <w:pPr>
        <w:pStyle w:val="paragraph"/>
        <w:textAlignment w:val="baseline"/>
        <w:rPr>
          <w:rStyle w:val="normaltextrun"/>
          <w:b/>
          <w:bCs/>
          <w:sz w:val="22"/>
          <w:szCs w:val="22"/>
        </w:rPr>
      </w:pPr>
      <w:r>
        <w:rPr>
          <w:rStyle w:val="normaltextrun"/>
          <w:b/>
          <w:bCs/>
          <w:sz w:val="22"/>
          <w:szCs w:val="22"/>
        </w:rPr>
        <w:t>GOVERNANCE PROCESS/EXECUTIVE LIMITATIONS for DECISIONS </w:t>
      </w:r>
      <w:r w:rsidR="0058505C">
        <w:rPr>
          <w:rStyle w:val="normaltextrun"/>
          <w:b/>
          <w:bCs/>
          <w:sz w:val="22"/>
          <w:szCs w:val="22"/>
        </w:rPr>
        <w:t xml:space="preserve">– </w:t>
      </w:r>
    </w:p>
    <w:p w:rsidR="00312A25" w:rsidRDefault="00045179" w:rsidP="0058505C">
      <w:pPr>
        <w:pStyle w:val="paragraph"/>
        <w:textAlignment w:val="baseline"/>
        <w:rPr>
          <w:rStyle w:val="normaltextrun"/>
          <w:color w:val="000000"/>
          <w:sz w:val="23"/>
          <w:szCs w:val="23"/>
        </w:rPr>
      </w:pPr>
      <w:r>
        <w:rPr>
          <w:rStyle w:val="normaltextrun"/>
          <w:b/>
          <w:bCs/>
          <w:sz w:val="22"/>
          <w:szCs w:val="22"/>
        </w:rPr>
        <w:t xml:space="preserve">ED </w:t>
      </w:r>
      <w:r w:rsidR="00321A3A">
        <w:rPr>
          <w:rStyle w:val="normaltextrun"/>
          <w:b/>
          <w:bCs/>
          <w:sz w:val="22"/>
          <w:szCs w:val="22"/>
        </w:rPr>
        <w:t>–</w:t>
      </w:r>
      <w:r w:rsidR="00E1224F">
        <w:rPr>
          <w:rStyle w:val="normaltextrun"/>
          <w:b/>
          <w:bCs/>
          <w:sz w:val="22"/>
          <w:szCs w:val="22"/>
        </w:rPr>
        <w:t xml:space="preserve"> </w:t>
      </w:r>
      <w:r w:rsidR="00312A25">
        <w:rPr>
          <w:rStyle w:val="normaltextrun"/>
          <w:b/>
          <w:bCs/>
          <w:sz w:val="22"/>
          <w:szCs w:val="22"/>
        </w:rPr>
        <w:t>R</w:t>
      </w:r>
      <w:r w:rsidR="00E1224F">
        <w:rPr>
          <w:rStyle w:val="normaltextrun"/>
          <w:b/>
          <w:bCs/>
          <w:sz w:val="22"/>
          <w:szCs w:val="22"/>
        </w:rPr>
        <w:t>eport</w:t>
      </w:r>
      <w:r w:rsidR="00B12491">
        <w:rPr>
          <w:rStyle w:val="normaltextrun"/>
          <w:b/>
          <w:bCs/>
          <w:sz w:val="22"/>
          <w:szCs w:val="22"/>
        </w:rPr>
        <w:t xml:space="preserve"> </w:t>
      </w:r>
      <w:r w:rsidR="00E1224F">
        <w:rPr>
          <w:rStyle w:val="normaltextrun"/>
          <w:b/>
          <w:bCs/>
          <w:sz w:val="22"/>
          <w:szCs w:val="22"/>
        </w:rPr>
        <w:t>Submitted</w:t>
      </w:r>
      <w:r w:rsidR="0058505C">
        <w:rPr>
          <w:rStyle w:val="normaltextrun"/>
          <w:b/>
          <w:bCs/>
          <w:sz w:val="22"/>
          <w:szCs w:val="22"/>
        </w:rPr>
        <w:t xml:space="preserve"> </w:t>
      </w:r>
      <w:r w:rsidR="00EC76D1">
        <w:rPr>
          <w:rStyle w:val="normaltextrun"/>
          <w:b/>
          <w:bCs/>
          <w:sz w:val="22"/>
          <w:szCs w:val="22"/>
        </w:rPr>
        <w:t>0</w:t>
      </w:r>
      <w:r w:rsidR="006D19B7">
        <w:rPr>
          <w:rStyle w:val="normaltextrun"/>
          <w:b/>
          <w:bCs/>
          <w:sz w:val="22"/>
          <w:szCs w:val="22"/>
        </w:rPr>
        <w:t>3</w:t>
      </w:r>
      <w:r w:rsidR="00EC76D1">
        <w:rPr>
          <w:rStyle w:val="normaltextrun"/>
          <w:b/>
          <w:bCs/>
          <w:sz w:val="22"/>
          <w:szCs w:val="22"/>
        </w:rPr>
        <w:t>/</w:t>
      </w:r>
      <w:r w:rsidR="006D19B7">
        <w:rPr>
          <w:rStyle w:val="normaltextrun"/>
          <w:b/>
          <w:bCs/>
          <w:sz w:val="22"/>
          <w:szCs w:val="22"/>
        </w:rPr>
        <w:t>02</w:t>
      </w:r>
      <w:r w:rsidR="00EC76D1">
        <w:rPr>
          <w:rStyle w:val="normaltextrun"/>
          <w:b/>
          <w:bCs/>
          <w:sz w:val="22"/>
          <w:szCs w:val="22"/>
        </w:rPr>
        <w:t>/16</w:t>
      </w:r>
      <w:r w:rsidR="00E55343">
        <w:rPr>
          <w:rStyle w:val="normaltextrun"/>
          <w:b/>
          <w:bCs/>
          <w:sz w:val="22"/>
          <w:szCs w:val="22"/>
        </w:rPr>
        <w:t xml:space="preserve"> - </w:t>
      </w:r>
      <w:r w:rsidR="00B16802">
        <w:rPr>
          <w:rStyle w:val="normaltextrun"/>
          <w:bCs/>
          <w:sz w:val="22"/>
          <w:szCs w:val="22"/>
        </w:rPr>
        <w:t xml:space="preserve">A </w:t>
      </w:r>
      <w:r w:rsidR="003B61D6">
        <w:rPr>
          <w:rStyle w:val="normaltextrun"/>
          <w:bCs/>
          <w:sz w:val="22"/>
          <w:szCs w:val="22"/>
        </w:rPr>
        <w:t xml:space="preserve">Motion </w:t>
      </w:r>
      <w:r w:rsidR="00B16802">
        <w:rPr>
          <w:rStyle w:val="normaltextrun"/>
          <w:bCs/>
          <w:sz w:val="22"/>
          <w:szCs w:val="22"/>
        </w:rPr>
        <w:t>was made by</w:t>
      </w:r>
      <w:r w:rsidR="00EC76D1">
        <w:rPr>
          <w:rStyle w:val="normaltextrun"/>
          <w:bCs/>
          <w:sz w:val="22"/>
          <w:szCs w:val="22"/>
        </w:rPr>
        <w:t xml:space="preserve"> </w:t>
      </w:r>
      <w:r w:rsidR="006D19B7">
        <w:rPr>
          <w:rStyle w:val="normaltextrun"/>
          <w:bCs/>
          <w:sz w:val="22"/>
          <w:szCs w:val="22"/>
        </w:rPr>
        <w:t>Lorraine Reed</w:t>
      </w:r>
      <w:r w:rsidR="00E44631">
        <w:rPr>
          <w:rStyle w:val="normaltextrun"/>
          <w:bCs/>
          <w:sz w:val="22"/>
          <w:szCs w:val="22"/>
        </w:rPr>
        <w:t xml:space="preserve"> and </w:t>
      </w:r>
      <w:r w:rsidR="003B61D6">
        <w:rPr>
          <w:rStyle w:val="normaltextrun"/>
          <w:bCs/>
          <w:sz w:val="22"/>
          <w:szCs w:val="22"/>
        </w:rPr>
        <w:t xml:space="preserve">seconded by </w:t>
      </w:r>
      <w:r w:rsidR="006D19B7">
        <w:rPr>
          <w:rStyle w:val="normaltextrun"/>
          <w:bCs/>
          <w:sz w:val="22"/>
          <w:szCs w:val="22"/>
        </w:rPr>
        <w:t xml:space="preserve">Dr. E. H. Baker </w:t>
      </w:r>
      <w:r w:rsidR="00B16802">
        <w:rPr>
          <w:rStyle w:val="normaltextrun"/>
          <w:bCs/>
          <w:sz w:val="22"/>
          <w:szCs w:val="22"/>
        </w:rPr>
        <w:t>to accept the ED rep</w:t>
      </w:r>
      <w:r w:rsidR="00A5427C">
        <w:rPr>
          <w:rStyle w:val="normaltextrun"/>
          <w:bCs/>
          <w:sz w:val="22"/>
          <w:szCs w:val="22"/>
        </w:rPr>
        <w:t>ort as submitted</w:t>
      </w:r>
      <w:r w:rsidR="00EC76D1">
        <w:rPr>
          <w:rStyle w:val="normaltextrun"/>
          <w:bCs/>
          <w:sz w:val="22"/>
          <w:szCs w:val="22"/>
        </w:rPr>
        <w:t xml:space="preserve"> and at any time the board may ask questions</w:t>
      </w:r>
      <w:r w:rsidR="00A5427C">
        <w:rPr>
          <w:rStyle w:val="normaltextrun"/>
          <w:bCs/>
          <w:sz w:val="22"/>
          <w:szCs w:val="22"/>
        </w:rPr>
        <w:t>.</w:t>
      </w:r>
      <w:r w:rsidR="006C1973">
        <w:rPr>
          <w:rStyle w:val="normaltextrun"/>
          <w:bCs/>
          <w:sz w:val="22"/>
          <w:szCs w:val="22"/>
        </w:rPr>
        <w:t xml:space="preserve">  </w:t>
      </w:r>
      <w:r w:rsidR="006C1973">
        <w:rPr>
          <w:rStyle w:val="normaltextrun"/>
          <w:color w:val="000000"/>
          <w:sz w:val="23"/>
          <w:szCs w:val="23"/>
        </w:rPr>
        <w:t>Motion was passed unanimously</w:t>
      </w:r>
      <w:r w:rsidR="00E44631">
        <w:rPr>
          <w:rStyle w:val="normaltextrun"/>
          <w:color w:val="000000"/>
          <w:sz w:val="23"/>
          <w:szCs w:val="23"/>
        </w:rPr>
        <w:t>.</w:t>
      </w:r>
    </w:p>
    <w:p w:rsidR="00B17C0E" w:rsidRDefault="00D40386" w:rsidP="00E44631">
      <w:pPr>
        <w:pStyle w:val="paragraph"/>
        <w:textAlignment w:val="baseline"/>
        <w:rPr>
          <w:rStyle w:val="normaltextrun"/>
          <w:bCs/>
          <w:sz w:val="22"/>
          <w:szCs w:val="22"/>
        </w:rPr>
      </w:pPr>
      <w:r w:rsidRPr="00E55343">
        <w:rPr>
          <w:bCs/>
          <w:i/>
        </w:rPr>
        <w:t>With respect to actual, ongoing financial condition and activities, the ED shall not cause or allow the development of fiscal jeopardy or a material deviation of actual expenditures from board priorities established in ENDS policies</w:t>
      </w:r>
      <w:r>
        <w:rPr>
          <w:bCs/>
          <w:i/>
        </w:rPr>
        <w:t>)</w:t>
      </w:r>
      <w:r>
        <w:rPr>
          <w:rStyle w:val="normaltextrun"/>
          <w:bCs/>
          <w:sz w:val="22"/>
          <w:szCs w:val="22"/>
        </w:rPr>
        <w:t xml:space="preserve"> has not been exceeded.  </w:t>
      </w:r>
    </w:p>
    <w:p w:rsidR="009C4B02" w:rsidRDefault="009C4B02" w:rsidP="00E44631">
      <w:pPr>
        <w:pStyle w:val="paragraph"/>
        <w:textAlignment w:val="baseline"/>
        <w:rPr>
          <w:rStyle w:val="normaltextrun"/>
          <w:b/>
          <w:bCs/>
          <w:color w:val="000000"/>
        </w:rPr>
      </w:pPr>
    </w:p>
    <w:p w:rsidR="00E87A77" w:rsidRDefault="00E87A77" w:rsidP="00E44631">
      <w:pPr>
        <w:pStyle w:val="paragraph"/>
        <w:textAlignment w:val="baseline"/>
        <w:rPr>
          <w:rStyle w:val="normaltextrun"/>
          <w:b/>
          <w:bCs/>
          <w:color w:val="000000"/>
        </w:rPr>
      </w:pPr>
    </w:p>
    <w:p w:rsidR="00E87A77" w:rsidRDefault="00E87A77" w:rsidP="00E44631">
      <w:pPr>
        <w:pStyle w:val="paragraph"/>
        <w:textAlignment w:val="baseline"/>
        <w:rPr>
          <w:rStyle w:val="normaltextrun"/>
          <w:b/>
          <w:bCs/>
          <w:color w:val="000000"/>
        </w:rPr>
      </w:pPr>
    </w:p>
    <w:p w:rsidR="00E87A77" w:rsidRDefault="00E87A77" w:rsidP="00E44631">
      <w:pPr>
        <w:pStyle w:val="paragraph"/>
        <w:textAlignment w:val="baseline"/>
        <w:rPr>
          <w:rStyle w:val="normaltextrun"/>
          <w:b/>
          <w:bCs/>
          <w:color w:val="000000"/>
        </w:rPr>
      </w:pPr>
    </w:p>
    <w:p w:rsidR="00D40386" w:rsidRDefault="00E87A77" w:rsidP="00E44631">
      <w:pPr>
        <w:pStyle w:val="paragraph"/>
        <w:textAlignment w:val="baseline"/>
        <w:rPr>
          <w:rStyle w:val="normaltextrun"/>
          <w:b/>
          <w:bCs/>
          <w:color w:val="000000"/>
        </w:rPr>
      </w:pPr>
      <w:r>
        <w:rPr>
          <w:rStyle w:val="normaltextrun"/>
          <w:b/>
          <w:bCs/>
          <w:color w:val="000000"/>
        </w:rPr>
        <w:t>F</w:t>
      </w:r>
      <w:r w:rsidR="006D19B7" w:rsidRPr="00E44631">
        <w:rPr>
          <w:rStyle w:val="normaltextrun"/>
          <w:b/>
          <w:bCs/>
          <w:color w:val="000000"/>
        </w:rPr>
        <w:t xml:space="preserve">inancial </w:t>
      </w:r>
      <w:r w:rsidR="000153FC">
        <w:rPr>
          <w:rStyle w:val="normaltextrun"/>
          <w:b/>
          <w:bCs/>
          <w:color w:val="000000"/>
        </w:rPr>
        <w:t>Planning and Budgeting</w:t>
      </w:r>
      <w:r w:rsidR="00166C0F">
        <w:rPr>
          <w:rStyle w:val="normaltextrun"/>
          <w:b/>
          <w:bCs/>
          <w:color w:val="000000"/>
        </w:rPr>
        <w:t xml:space="preserve"> -</w:t>
      </w:r>
    </w:p>
    <w:p w:rsidR="00E87A77" w:rsidRDefault="00166C0F" w:rsidP="00166C0F">
      <w:pPr>
        <w:pStyle w:val="paragraph"/>
        <w:textAlignment w:val="baseline"/>
        <w:rPr>
          <w:rStyle w:val="normaltextrun"/>
          <w:bCs/>
          <w:sz w:val="22"/>
          <w:szCs w:val="22"/>
        </w:rPr>
      </w:pPr>
      <w:r>
        <w:rPr>
          <w:rFonts w:eastAsia="Arial Unicode MS"/>
          <w:i/>
          <w:color w:val="000000"/>
        </w:rPr>
        <w:t>Financial planning for any fiscal year or the remaining part of any fiscal year shall not deviate materially from the board’s Ends priorities, risk fiscal jeopardy, or fail to be derived from a multiyear plan.</w:t>
      </w:r>
      <w:r w:rsidRPr="00166C0F">
        <w:rPr>
          <w:rStyle w:val="normaltextrun"/>
          <w:bCs/>
          <w:sz w:val="22"/>
          <w:szCs w:val="22"/>
        </w:rPr>
        <w:t xml:space="preserve"> </w:t>
      </w:r>
    </w:p>
    <w:p w:rsidR="00E87A77" w:rsidRDefault="00E87A77" w:rsidP="00166C0F">
      <w:pPr>
        <w:pStyle w:val="paragraph"/>
        <w:textAlignment w:val="baseline"/>
        <w:rPr>
          <w:rStyle w:val="normaltextrun"/>
          <w:bCs/>
          <w:sz w:val="22"/>
          <w:szCs w:val="22"/>
        </w:rPr>
      </w:pPr>
      <w:r>
        <w:t xml:space="preserve">Dr. Sizer reported information concerning the budget and </w:t>
      </w:r>
      <w:r w:rsidR="006248CB">
        <w:t xml:space="preserve">actions needed </w:t>
      </w:r>
      <w:r>
        <w:t xml:space="preserve">should </w:t>
      </w:r>
      <w:r w:rsidR="006248CB">
        <w:t>the $2.2 million become a reality</w:t>
      </w:r>
      <w:r>
        <w:t xml:space="preserve">.  </w:t>
      </w:r>
      <w:r w:rsidR="006248CB">
        <w:t xml:space="preserve">There will be significant </w:t>
      </w:r>
      <w:r>
        <w:t>cut</w:t>
      </w:r>
      <w:r w:rsidR="006248CB">
        <w:t>s</w:t>
      </w:r>
      <w:r>
        <w:t xml:space="preserve"> the DD progr</w:t>
      </w:r>
      <w:r w:rsidR="006248CB">
        <w:t>am and possible closure of</w:t>
      </w:r>
      <w:r>
        <w:t xml:space="preserve"> the Bastrop and Winnsboro </w:t>
      </w:r>
      <w:r w:rsidR="006248CB">
        <w:t xml:space="preserve">mental health </w:t>
      </w:r>
      <w:r>
        <w:t>clinics</w:t>
      </w:r>
      <w:r w:rsidR="006248CB">
        <w:t>.</w:t>
      </w:r>
      <w:r>
        <w:t xml:space="preserve"> He and </w:t>
      </w:r>
      <w:r w:rsidR="006248CB">
        <w:t>the management</w:t>
      </w:r>
      <w:r>
        <w:t xml:space="preserve"> team have met to discuss ways to cut expenses and established as many efficiencies as possible. </w:t>
      </w:r>
      <w:r>
        <w:br/>
      </w:r>
      <w:r w:rsidR="006248CB">
        <w:rPr>
          <w:rStyle w:val="normaltextrun"/>
          <w:bCs/>
          <w:sz w:val="22"/>
          <w:szCs w:val="22"/>
        </w:rPr>
        <w:t xml:space="preserve">There was concern and objections by Board members about the closure of rural clinics as they historically do not re-open.  </w:t>
      </w:r>
      <w:r w:rsidR="00D9210B">
        <w:rPr>
          <w:rStyle w:val="normaltextrun"/>
          <w:bCs/>
          <w:sz w:val="22"/>
          <w:szCs w:val="22"/>
        </w:rPr>
        <w:t>Dr. E.H. Baker</w:t>
      </w:r>
      <w:r w:rsidR="006248CB">
        <w:rPr>
          <w:rStyle w:val="normaltextrun"/>
          <w:bCs/>
          <w:sz w:val="22"/>
          <w:szCs w:val="22"/>
        </w:rPr>
        <w:t xml:space="preserve"> requested </w:t>
      </w:r>
      <w:r w:rsidR="00D9210B">
        <w:rPr>
          <w:rStyle w:val="normaltextrun"/>
          <w:bCs/>
          <w:sz w:val="22"/>
          <w:szCs w:val="22"/>
        </w:rPr>
        <w:t>data</w:t>
      </w:r>
      <w:r w:rsidR="006248CB">
        <w:rPr>
          <w:rStyle w:val="normaltextrun"/>
          <w:bCs/>
          <w:sz w:val="22"/>
          <w:szCs w:val="22"/>
        </w:rPr>
        <w:t xml:space="preserve"> about staff to client ratios and numbers served in these clinics</w:t>
      </w:r>
      <w:r w:rsidR="00D9210B">
        <w:rPr>
          <w:rStyle w:val="normaltextrun"/>
          <w:bCs/>
          <w:sz w:val="22"/>
          <w:szCs w:val="22"/>
        </w:rPr>
        <w:t>.</w:t>
      </w:r>
      <w:bookmarkStart w:id="0" w:name="_GoBack"/>
      <w:bookmarkEnd w:id="0"/>
    </w:p>
    <w:p w:rsidR="006D19B7" w:rsidRDefault="006D19B7" w:rsidP="00E44631">
      <w:pPr>
        <w:pStyle w:val="paragraph"/>
        <w:textAlignment w:val="baseline"/>
        <w:rPr>
          <w:rStyle w:val="normaltextrun"/>
          <w:b/>
          <w:bCs/>
          <w:color w:val="000000"/>
        </w:rPr>
      </w:pPr>
    </w:p>
    <w:p w:rsidR="00166C0F" w:rsidRDefault="00097392" w:rsidP="00E44631">
      <w:pPr>
        <w:pStyle w:val="paragraph"/>
        <w:textAlignment w:val="baseline"/>
        <w:rPr>
          <w:rStyle w:val="normaltextrun"/>
          <w:bCs/>
          <w:color w:val="000000"/>
        </w:rPr>
      </w:pPr>
      <w:r w:rsidRPr="00E44631">
        <w:rPr>
          <w:rStyle w:val="normaltextrun"/>
          <w:b/>
          <w:bCs/>
          <w:color w:val="000000"/>
        </w:rPr>
        <w:t>Financial Condition and Activities</w:t>
      </w:r>
      <w:r w:rsidR="00E44631">
        <w:rPr>
          <w:rStyle w:val="normaltextrun"/>
          <w:bCs/>
          <w:color w:val="000000"/>
        </w:rPr>
        <w:t xml:space="preserve"> </w:t>
      </w:r>
      <w:r w:rsidR="007F6B2F">
        <w:rPr>
          <w:rStyle w:val="normaltextrun"/>
          <w:bCs/>
          <w:color w:val="000000"/>
        </w:rPr>
        <w:t>–</w:t>
      </w:r>
      <w:r w:rsidR="00E44631">
        <w:rPr>
          <w:rStyle w:val="normaltextrun"/>
          <w:bCs/>
          <w:color w:val="000000"/>
        </w:rPr>
        <w:t xml:space="preserve"> </w:t>
      </w:r>
    </w:p>
    <w:p w:rsidR="00166C0F" w:rsidRDefault="00166C0F" w:rsidP="00166C0F">
      <w:pPr>
        <w:pStyle w:val="paragraph"/>
        <w:textAlignment w:val="baseline"/>
        <w:rPr>
          <w:rStyle w:val="normaltextrun"/>
          <w:color w:val="000000"/>
          <w:sz w:val="23"/>
          <w:szCs w:val="23"/>
        </w:rPr>
      </w:pPr>
      <w:r w:rsidRPr="00E55343">
        <w:rPr>
          <w:bCs/>
          <w:i/>
        </w:rPr>
        <w:t xml:space="preserve">With </w:t>
      </w:r>
      <w:r>
        <w:rPr>
          <w:bCs/>
          <w:i/>
        </w:rPr>
        <w:t>r</w:t>
      </w:r>
      <w:r>
        <w:rPr>
          <w:rFonts w:eastAsia="Arial Unicode MS"/>
          <w:i/>
          <w:color w:val="000000"/>
        </w:rPr>
        <w:t xml:space="preserve">espect to actual, ongoing financial condition and activities, the ED shall not cause or allow the development of fiscal jeopardy or a material deviation of actual expenditures from board priorities established in ENDS policies.  </w:t>
      </w:r>
      <w:r w:rsidRPr="00166C0F">
        <w:rPr>
          <w:rStyle w:val="normaltextrun"/>
          <w:bCs/>
          <w:sz w:val="22"/>
          <w:szCs w:val="22"/>
        </w:rPr>
        <w:t xml:space="preserve"> </w:t>
      </w:r>
      <w:r>
        <w:rPr>
          <w:rStyle w:val="normaltextrun"/>
          <w:bCs/>
          <w:sz w:val="22"/>
          <w:szCs w:val="22"/>
        </w:rPr>
        <w:t xml:space="preserve">Motion was made by Dr. E. H. Baker </w:t>
      </w:r>
      <w:r w:rsidR="009C4B02">
        <w:rPr>
          <w:rStyle w:val="normaltextrun"/>
          <w:bCs/>
          <w:sz w:val="22"/>
          <w:szCs w:val="22"/>
        </w:rPr>
        <w:t>and seconded</w:t>
      </w:r>
      <w:r>
        <w:rPr>
          <w:rStyle w:val="normaltextrun"/>
          <w:bCs/>
          <w:sz w:val="22"/>
          <w:szCs w:val="22"/>
        </w:rPr>
        <w:t xml:space="preserve"> by Lorraine Reed to accept</w:t>
      </w:r>
      <w:r w:rsidR="006248CB">
        <w:rPr>
          <w:rStyle w:val="normaltextrun"/>
          <w:bCs/>
          <w:sz w:val="22"/>
          <w:szCs w:val="22"/>
        </w:rPr>
        <w:t xml:space="preserve"> the report as submitted</w:t>
      </w:r>
      <w:r>
        <w:rPr>
          <w:rStyle w:val="normaltextrun"/>
          <w:bCs/>
          <w:sz w:val="22"/>
          <w:szCs w:val="22"/>
        </w:rPr>
        <w:t>.  M</w:t>
      </w:r>
      <w:r>
        <w:rPr>
          <w:rStyle w:val="normaltextrun"/>
          <w:color w:val="000000"/>
          <w:sz w:val="23"/>
          <w:szCs w:val="23"/>
        </w:rPr>
        <w:t>otion passed unanimously</w:t>
      </w:r>
      <w:r w:rsidR="0052220B">
        <w:rPr>
          <w:rStyle w:val="normaltextrun"/>
          <w:color w:val="000000"/>
          <w:sz w:val="23"/>
          <w:szCs w:val="23"/>
        </w:rPr>
        <w:t>.</w:t>
      </w:r>
    </w:p>
    <w:p w:rsidR="00B17C0E" w:rsidRDefault="00B17C0E" w:rsidP="00166C0F">
      <w:pPr>
        <w:pStyle w:val="paragraph"/>
        <w:textAlignment w:val="baseline"/>
        <w:rPr>
          <w:rStyle w:val="normaltextrun"/>
          <w:b/>
          <w:bCs/>
          <w:color w:val="000000"/>
        </w:rPr>
      </w:pPr>
    </w:p>
    <w:p w:rsidR="00166C0F" w:rsidRDefault="00166C0F" w:rsidP="00166C0F">
      <w:pPr>
        <w:pStyle w:val="paragraph"/>
        <w:textAlignment w:val="baseline"/>
        <w:rPr>
          <w:rStyle w:val="normaltextrun"/>
          <w:bCs/>
          <w:color w:val="000000"/>
        </w:rPr>
      </w:pPr>
      <w:r>
        <w:rPr>
          <w:rStyle w:val="normaltextrun"/>
          <w:b/>
          <w:bCs/>
          <w:color w:val="000000"/>
        </w:rPr>
        <w:t>Treatment of Consumers</w:t>
      </w:r>
      <w:r>
        <w:rPr>
          <w:rStyle w:val="normaltextrun"/>
          <w:bCs/>
          <w:color w:val="000000"/>
        </w:rPr>
        <w:t xml:space="preserve"> – </w:t>
      </w:r>
    </w:p>
    <w:p w:rsidR="00B17C0E" w:rsidRDefault="00166C0F" w:rsidP="00B17C0E">
      <w:pPr>
        <w:pStyle w:val="paragraph"/>
        <w:textAlignment w:val="baseline"/>
        <w:rPr>
          <w:rStyle w:val="normaltextrun"/>
          <w:color w:val="000000"/>
          <w:sz w:val="23"/>
          <w:szCs w:val="23"/>
        </w:rPr>
      </w:pPr>
      <w:r>
        <w:rPr>
          <w:rFonts w:eastAsia="Arial Unicode MS"/>
          <w:i/>
          <w:color w:val="000000"/>
        </w:rPr>
        <w:t>With respect to interactions with consumers or those applying to be consumers, the ED shall not cause or allow conditions, procedures, or decisions that are unsafe, undignified, unnecessarily intrusive, or that fail to provide appropriate confidentiality or privac</w:t>
      </w:r>
      <w:r w:rsidR="00B17C0E">
        <w:rPr>
          <w:rFonts w:eastAsia="Arial Unicode MS"/>
          <w:i/>
          <w:color w:val="000000"/>
        </w:rPr>
        <w:t xml:space="preserve">y.  </w:t>
      </w:r>
      <w:r w:rsidR="00B17C0E" w:rsidRPr="00B17C0E">
        <w:rPr>
          <w:rStyle w:val="normaltextrun"/>
          <w:bCs/>
          <w:sz w:val="22"/>
          <w:szCs w:val="22"/>
        </w:rPr>
        <w:t xml:space="preserve"> </w:t>
      </w:r>
      <w:r w:rsidR="00B17C0E">
        <w:rPr>
          <w:rStyle w:val="normaltextrun"/>
          <w:bCs/>
          <w:sz w:val="22"/>
          <w:szCs w:val="22"/>
        </w:rPr>
        <w:t>This report was presented by Avius Zimmerman to the board.  Motion was made by Dr. E. H. Baker and seconded by Alisa Lear to accept.  M</w:t>
      </w:r>
      <w:r w:rsidR="00B17C0E">
        <w:rPr>
          <w:rStyle w:val="normaltextrun"/>
          <w:color w:val="000000"/>
          <w:sz w:val="23"/>
          <w:szCs w:val="23"/>
        </w:rPr>
        <w:t>otion passed unanimously</w:t>
      </w:r>
      <w:r w:rsidR="0052220B">
        <w:rPr>
          <w:rStyle w:val="normaltextrun"/>
          <w:color w:val="000000"/>
          <w:sz w:val="23"/>
          <w:szCs w:val="23"/>
        </w:rPr>
        <w:t>.</w:t>
      </w:r>
    </w:p>
    <w:p w:rsidR="00B17C0E" w:rsidRDefault="00B17C0E" w:rsidP="00461BB9">
      <w:pPr>
        <w:spacing w:after="0"/>
        <w:rPr>
          <w:rFonts w:asciiTheme="majorHAnsi" w:eastAsiaTheme="minorHAnsi" w:hAnsiTheme="majorHAnsi" w:cs="Times New Roman"/>
          <w:b/>
          <w:sz w:val="24"/>
          <w:szCs w:val="24"/>
          <w:u w:val="single"/>
        </w:rPr>
      </w:pPr>
    </w:p>
    <w:p w:rsidR="00461BB9" w:rsidRDefault="00461BB9" w:rsidP="00461BB9">
      <w:pPr>
        <w:spacing w:after="0"/>
        <w:rPr>
          <w:rFonts w:asciiTheme="majorHAnsi" w:eastAsiaTheme="minorHAnsi" w:hAnsiTheme="majorHAnsi" w:cs="Times New Roman"/>
          <w:b/>
          <w:sz w:val="24"/>
          <w:szCs w:val="24"/>
        </w:rPr>
      </w:pPr>
      <w:r w:rsidRPr="00E73E35">
        <w:rPr>
          <w:rFonts w:asciiTheme="majorHAnsi" w:eastAsiaTheme="minorHAnsi" w:hAnsiTheme="majorHAnsi" w:cs="Times New Roman"/>
          <w:b/>
          <w:sz w:val="24"/>
          <w:szCs w:val="24"/>
          <w:u w:val="single"/>
        </w:rPr>
        <w:t>BOARD</w:t>
      </w:r>
      <w:r w:rsidRPr="00E73E35">
        <w:rPr>
          <w:rFonts w:asciiTheme="majorHAnsi" w:eastAsiaTheme="minorHAnsi" w:hAnsiTheme="majorHAnsi" w:cs="Times New Roman"/>
          <w:b/>
          <w:sz w:val="24"/>
          <w:szCs w:val="24"/>
        </w:rPr>
        <w:t xml:space="preserve"> –</w:t>
      </w:r>
    </w:p>
    <w:p w:rsidR="00B17C0E" w:rsidRDefault="00B17C0E" w:rsidP="00B17C0E">
      <w:pPr>
        <w:spacing w:after="0"/>
        <w:ind w:firstLine="720"/>
        <w:rPr>
          <w:rFonts w:ascii="Times New Roman" w:hAnsi="Times New Roman" w:cs="Times New Roman"/>
          <w:sz w:val="24"/>
          <w:szCs w:val="24"/>
        </w:rPr>
      </w:pPr>
      <w:r>
        <w:rPr>
          <w:rFonts w:ascii="Times New Roman" w:hAnsi="Times New Roman" w:cs="Times New Roman"/>
          <w:sz w:val="24"/>
          <w:szCs w:val="24"/>
        </w:rPr>
        <w:t>Board Compliance Monitoring Tools</w:t>
      </w:r>
    </w:p>
    <w:p w:rsidR="00B17C0E" w:rsidRDefault="00B17C0E" w:rsidP="00B17C0E">
      <w:pPr>
        <w:spacing w:after="0"/>
        <w:rPr>
          <w:rFonts w:ascii="Times New Roman" w:hAnsi="Times New Roman" w:cs="Times New Roman"/>
          <w:sz w:val="24"/>
          <w:szCs w:val="24"/>
        </w:rPr>
      </w:pPr>
      <w:r>
        <w:rPr>
          <w:rFonts w:ascii="Times New Roman" w:hAnsi="Times New Roman" w:cs="Times New Roman"/>
          <w:sz w:val="24"/>
          <w:szCs w:val="24"/>
        </w:rPr>
        <w:tab/>
        <w:t>Retreat or Board Development</w:t>
      </w:r>
    </w:p>
    <w:p w:rsidR="00B17C0E" w:rsidRDefault="00B17C0E" w:rsidP="00B17C0E">
      <w:pPr>
        <w:spacing w:after="0"/>
        <w:rPr>
          <w:rFonts w:ascii="Corbel" w:hAnsi="Corbel" w:cs="Times New Roman"/>
          <w:b/>
          <w:sz w:val="24"/>
          <w:szCs w:val="24"/>
        </w:rPr>
      </w:pPr>
      <w:r>
        <w:rPr>
          <w:rFonts w:ascii="Times New Roman" w:hAnsi="Times New Roman" w:cs="Times New Roman"/>
          <w:sz w:val="24"/>
          <w:szCs w:val="24"/>
        </w:rPr>
        <w:tab/>
        <w:t>Comments on ED performance (MAY annual evaluation)</w:t>
      </w:r>
      <w:r>
        <w:rPr>
          <w:rFonts w:ascii="Corbel" w:eastAsia="Arial Unicode MS" w:hAnsi="Corbel" w:cs="Times New Roman"/>
          <w:color w:val="000000"/>
          <w:sz w:val="24"/>
          <w:szCs w:val="24"/>
        </w:rPr>
        <w:tab/>
      </w:r>
      <w:r>
        <w:rPr>
          <w:rFonts w:ascii="Corbel" w:eastAsia="Arial Unicode MS" w:hAnsi="Corbel" w:cs="Times New Roman"/>
          <w:color w:val="000000"/>
          <w:sz w:val="24"/>
          <w:szCs w:val="24"/>
        </w:rPr>
        <w:tab/>
      </w:r>
      <w:r>
        <w:rPr>
          <w:rFonts w:ascii="Corbel" w:eastAsia="Arial Unicode MS" w:hAnsi="Corbel" w:cs="Times New Roman"/>
          <w:color w:val="000000"/>
          <w:sz w:val="24"/>
          <w:szCs w:val="24"/>
        </w:rPr>
        <w:tab/>
      </w:r>
      <w:r>
        <w:rPr>
          <w:rFonts w:ascii="Corbel" w:eastAsia="Arial Unicode MS" w:hAnsi="Corbel" w:cs="Times New Roman"/>
          <w:color w:val="000000"/>
          <w:sz w:val="24"/>
          <w:szCs w:val="24"/>
        </w:rPr>
        <w:tab/>
      </w:r>
      <w:r>
        <w:rPr>
          <w:rFonts w:ascii="Corbel" w:eastAsia="Arial Unicode MS" w:hAnsi="Corbel" w:cs="Times New Roman"/>
          <w:color w:val="000000"/>
          <w:sz w:val="24"/>
          <w:szCs w:val="24"/>
        </w:rPr>
        <w:tab/>
      </w:r>
    </w:p>
    <w:p w:rsidR="00B17C0E" w:rsidRDefault="00B17C0E" w:rsidP="00B17C0E">
      <w:pPr>
        <w:spacing w:after="0"/>
        <w:rPr>
          <w:rFonts w:ascii="Corbel" w:hAnsi="Corbel" w:cs="Times New Roman"/>
        </w:rPr>
      </w:pPr>
      <w:r>
        <w:rPr>
          <w:rFonts w:ascii="Corbel" w:hAnsi="Corbel" w:cs="Times New Roman"/>
          <w:b/>
        </w:rPr>
        <w:t>Board Management</w:t>
      </w:r>
      <w:r>
        <w:rPr>
          <w:rFonts w:ascii="Corbel" w:hAnsi="Corbel" w:cs="Times New Roman"/>
        </w:rPr>
        <w:t xml:space="preserve"> – </w:t>
      </w:r>
    </w:p>
    <w:p w:rsidR="00B17C0E" w:rsidRDefault="00B17C0E" w:rsidP="00B17C0E">
      <w:pPr>
        <w:spacing w:after="0"/>
        <w:rPr>
          <w:rFonts w:ascii="Corbel" w:hAnsi="Corbel"/>
          <w:sz w:val="24"/>
          <w:szCs w:val="24"/>
        </w:rPr>
      </w:pPr>
      <w:r>
        <w:rPr>
          <w:rFonts w:ascii="Corbel" w:hAnsi="Corbel" w:cs="Times New Roman"/>
        </w:rPr>
        <w:tab/>
      </w:r>
      <w:r>
        <w:rPr>
          <w:rFonts w:ascii="Corbel" w:hAnsi="Corbel" w:cs="Times New Roman"/>
        </w:rPr>
        <w:tab/>
      </w:r>
      <w:r>
        <w:rPr>
          <w:rFonts w:ascii="Corbel" w:hAnsi="Corbel"/>
          <w:sz w:val="24"/>
          <w:szCs w:val="24"/>
        </w:rPr>
        <w:t xml:space="preserve">Board Development/ Parish Outreach – On Going </w:t>
      </w:r>
    </w:p>
    <w:p w:rsidR="00B17C0E" w:rsidRDefault="00B17C0E" w:rsidP="00B17C0E">
      <w:pPr>
        <w:spacing w:after="0"/>
        <w:ind w:left="720" w:firstLine="720"/>
        <w:rPr>
          <w:rFonts w:ascii="Corbel" w:hAnsi="Corbel" w:cs="Times New Roman"/>
        </w:rPr>
      </w:pPr>
      <w:r>
        <w:rPr>
          <w:rFonts w:ascii="Corbel" w:hAnsi="Corbel" w:cs="Times New Roman"/>
        </w:rPr>
        <w:t xml:space="preserve">Travel Forms due MONTHLY </w:t>
      </w:r>
    </w:p>
    <w:p w:rsidR="00B17C0E" w:rsidRPr="009B3540" w:rsidRDefault="00B17C0E" w:rsidP="00B17C0E">
      <w:pPr>
        <w:spacing w:after="0"/>
        <w:rPr>
          <w:rFonts w:ascii="Corbel" w:eastAsiaTheme="minorHAnsi" w:hAnsi="Corbel" w:cs="Times New Roman"/>
        </w:rPr>
      </w:pPr>
      <w:r>
        <w:rPr>
          <w:rFonts w:ascii="Corbel" w:eastAsiaTheme="minorHAnsi" w:hAnsi="Corbel" w:cs="Times New Roman"/>
          <w:b/>
          <w:i/>
          <w:sz w:val="24"/>
          <w:szCs w:val="24"/>
        </w:rPr>
        <w:t>Board Member Terms &amp; Appointments</w:t>
      </w:r>
      <w:r w:rsidRPr="00461BB9">
        <w:rPr>
          <w:rFonts w:ascii="Corbel" w:eastAsiaTheme="minorHAnsi" w:hAnsi="Corbel" w:cs="Times New Roman"/>
          <w:b/>
          <w:i/>
          <w:sz w:val="24"/>
          <w:szCs w:val="24"/>
        </w:rPr>
        <w:t xml:space="preserve"> – </w:t>
      </w:r>
      <w:r w:rsidR="0052220B" w:rsidRPr="0052220B">
        <w:rPr>
          <w:rFonts w:ascii="Corbel" w:eastAsiaTheme="minorHAnsi" w:hAnsi="Corbel" w:cs="Times New Roman"/>
          <w:i/>
          <w:sz w:val="24"/>
          <w:szCs w:val="24"/>
        </w:rPr>
        <w:t>Attendance, terms and bylaws currently being reviewed.  There is an appointment pending for a new member from Madison Parish.</w:t>
      </w:r>
      <w:r w:rsidRPr="009B3540">
        <w:rPr>
          <w:rFonts w:ascii="Corbel" w:eastAsiaTheme="minorHAnsi" w:hAnsi="Corbel" w:cs="Times New Roman"/>
          <w:i/>
          <w:sz w:val="24"/>
          <w:szCs w:val="24"/>
        </w:rPr>
        <w:t xml:space="preserve"> </w:t>
      </w:r>
    </w:p>
    <w:p w:rsidR="00740C1F" w:rsidRDefault="00740C1F" w:rsidP="00740C1F">
      <w:pPr>
        <w:pStyle w:val="paragraph"/>
        <w:textAlignment w:val="baseline"/>
        <w:rPr>
          <w:rStyle w:val="normaltextrun"/>
          <w:bCs/>
          <w:sz w:val="22"/>
          <w:szCs w:val="22"/>
        </w:rPr>
      </w:pPr>
    </w:p>
    <w:p w:rsidR="00740C1F" w:rsidRDefault="00740C1F" w:rsidP="00740C1F">
      <w:pPr>
        <w:pStyle w:val="paragraph"/>
        <w:textAlignment w:val="baseline"/>
        <w:rPr>
          <w:rStyle w:val="normaltextrun"/>
          <w:color w:val="000000"/>
          <w:sz w:val="23"/>
          <w:szCs w:val="23"/>
        </w:rPr>
      </w:pPr>
      <w:r>
        <w:rPr>
          <w:rStyle w:val="normaltextrun"/>
          <w:bCs/>
          <w:sz w:val="22"/>
          <w:szCs w:val="22"/>
        </w:rPr>
        <w:t>Motion was made by Dr. E. H. Baker and seconded by Lorraine Reed to adjourn.  M</w:t>
      </w:r>
      <w:r>
        <w:rPr>
          <w:rStyle w:val="normaltextrun"/>
          <w:color w:val="000000"/>
          <w:sz w:val="23"/>
          <w:szCs w:val="23"/>
        </w:rPr>
        <w:t>otion was passed unanimously</w:t>
      </w:r>
    </w:p>
    <w:p w:rsidR="00B17C0E" w:rsidRDefault="00B17C0E" w:rsidP="00B17C0E">
      <w:pPr>
        <w:spacing w:after="0"/>
        <w:rPr>
          <w:rFonts w:cs="Times New Roman"/>
          <w:b/>
        </w:rPr>
      </w:pPr>
    </w:p>
    <w:p w:rsidR="00B17C0E" w:rsidRDefault="00B17C0E" w:rsidP="00B17C0E">
      <w:pPr>
        <w:spacing w:after="0"/>
        <w:rPr>
          <w:rFonts w:ascii="Times New Roman" w:hAnsi="Times New Roman" w:cs="Times New Roman"/>
          <w:i/>
        </w:rPr>
      </w:pPr>
      <w:r>
        <w:rPr>
          <w:rFonts w:cs="Times New Roman"/>
          <w:b/>
        </w:rPr>
        <w:t xml:space="preserve">Adjourn – </w:t>
      </w:r>
      <w:r>
        <w:rPr>
          <w:rFonts w:ascii="Times New Roman" w:hAnsi="Times New Roman" w:cs="Times New Roman"/>
          <w:i/>
        </w:rPr>
        <w:t xml:space="preserve">Next Meeting – </w:t>
      </w:r>
      <w:r>
        <w:rPr>
          <w:rFonts w:ascii="Times New Roman" w:hAnsi="Times New Roman" w:cs="Times New Roman"/>
          <w:b/>
          <w:i/>
        </w:rPr>
        <w:t xml:space="preserve">April 12, 2016 - </w:t>
      </w:r>
      <w:r>
        <w:rPr>
          <w:rFonts w:ascii="Times New Roman" w:hAnsi="Times New Roman" w:cs="Times New Roman"/>
          <w:i/>
        </w:rPr>
        <w:t>Ouachita Parish Health Unit – Community Room, 5:30PM</w:t>
      </w:r>
    </w:p>
    <w:p w:rsidR="00D40386" w:rsidRDefault="00B17C0E" w:rsidP="0052220B">
      <w:pPr>
        <w:spacing w:after="0"/>
        <w:rPr>
          <w:rFonts w:ascii="Times New Roman" w:hAnsi="Times New Roman" w:cs="Times New Roman"/>
        </w:rPr>
      </w:pPr>
      <w:r>
        <w:rPr>
          <w:rFonts w:ascii="Times New Roman" w:hAnsi="Times New Roman" w:cs="Times New Roman"/>
        </w:rPr>
        <w:t xml:space="preserve">Agenda Planning </w:t>
      </w:r>
      <w:r w:rsidR="0052220B">
        <w:rPr>
          <w:rFonts w:ascii="Times New Roman" w:hAnsi="Times New Roman" w:cs="Times New Roman"/>
        </w:rPr>
        <w:t>April 1</w:t>
      </w:r>
      <w:r>
        <w:rPr>
          <w:rFonts w:ascii="Times New Roman" w:hAnsi="Times New Roman" w:cs="Times New Roman"/>
        </w:rPr>
        <w:t xml:space="preserve">, 2016 @ 9am </w:t>
      </w:r>
      <w:r w:rsidR="0052220B">
        <w:rPr>
          <w:rFonts w:ascii="Times New Roman" w:hAnsi="Times New Roman" w:cs="Times New Roman"/>
        </w:rPr>
        <w:t>Ouachita Parish Public Library on N. 18</w:t>
      </w:r>
      <w:r w:rsidR="0052220B" w:rsidRPr="0052220B">
        <w:rPr>
          <w:rFonts w:ascii="Times New Roman" w:hAnsi="Times New Roman" w:cs="Times New Roman"/>
          <w:vertAlign w:val="superscript"/>
        </w:rPr>
        <w:t>th</w:t>
      </w:r>
      <w:r w:rsidR="0052220B">
        <w:rPr>
          <w:rFonts w:ascii="Times New Roman" w:hAnsi="Times New Roman" w:cs="Times New Roman"/>
        </w:rPr>
        <w:t xml:space="preserve"> Street, Monroe</w:t>
      </w:r>
    </w:p>
    <w:p w:rsidR="00F47121" w:rsidRPr="00F47121" w:rsidRDefault="00F47121" w:rsidP="0052220B">
      <w:pPr>
        <w:spacing w:after="0"/>
        <w:rPr>
          <w:rFonts w:ascii="Times New Roman" w:hAnsi="Times New Roman" w:cs="Times New Roman"/>
          <w:i/>
          <w:u w:val="single"/>
        </w:rPr>
      </w:pPr>
    </w:p>
    <w:p w:rsidR="00F47121" w:rsidRPr="00F47121" w:rsidRDefault="00F47121" w:rsidP="0052220B">
      <w:pPr>
        <w:spacing w:after="0"/>
        <w:rPr>
          <w:rFonts w:ascii="Times New Roman" w:hAnsi="Times New Roman" w:cs="Times New Roman"/>
          <w:i/>
          <w:u w:val="single"/>
        </w:rPr>
      </w:pPr>
      <w:r w:rsidRPr="00F47121">
        <w:rPr>
          <w:rFonts w:ascii="Times New Roman" w:hAnsi="Times New Roman" w:cs="Times New Roman"/>
          <w:i/>
          <w:highlight w:val="yellow"/>
          <w:u w:val="single"/>
        </w:rPr>
        <w:lastRenderedPageBreak/>
        <w:t>Executive Director’s Report (March 2, 2016) and LGE Consumer Satisfaction March 2016 attached to minutes</w:t>
      </w:r>
    </w:p>
    <w:p w:rsidR="00F47121" w:rsidRDefault="00F47121" w:rsidP="00F47121">
      <w:pPr>
        <w:pStyle w:val="Default"/>
        <w:rPr>
          <w:b/>
          <w:bCs/>
          <w:sz w:val="23"/>
          <w:szCs w:val="23"/>
        </w:rPr>
      </w:pPr>
    </w:p>
    <w:p w:rsidR="00F47121" w:rsidRPr="00F47121" w:rsidRDefault="00F47121" w:rsidP="00F47121">
      <w:pPr>
        <w:pStyle w:val="Default"/>
        <w:rPr>
          <w:b/>
          <w:bCs/>
          <w:color w:val="002060"/>
        </w:rPr>
      </w:pPr>
      <w:r w:rsidRPr="00F47121">
        <w:rPr>
          <w:b/>
          <w:bCs/>
          <w:color w:val="002060"/>
        </w:rPr>
        <w:t xml:space="preserve">EXECUTIVE DIRECTORS REPORT </w:t>
      </w:r>
    </w:p>
    <w:p w:rsidR="00F47121" w:rsidRPr="00F47121" w:rsidRDefault="00F47121" w:rsidP="00F47121">
      <w:pPr>
        <w:pStyle w:val="Default"/>
        <w:rPr>
          <w:b/>
          <w:bCs/>
          <w:color w:val="002060"/>
        </w:rPr>
      </w:pPr>
      <w:r w:rsidRPr="00F47121">
        <w:rPr>
          <w:b/>
          <w:bCs/>
          <w:color w:val="002060"/>
        </w:rPr>
        <w:t>March 2, 2016</w:t>
      </w:r>
    </w:p>
    <w:p w:rsidR="00F47121" w:rsidRDefault="00F47121" w:rsidP="00F47121">
      <w:pPr>
        <w:pStyle w:val="Default"/>
        <w:rPr>
          <w:sz w:val="23"/>
          <w:szCs w:val="23"/>
        </w:rPr>
      </w:pPr>
      <w:r>
        <w:rPr>
          <w:b/>
          <w:bCs/>
          <w:sz w:val="23"/>
          <w:szCs w:val="23"/>
        </w:rPr>
        <w:t xml:space="preserve">A. Financial Condition and Activities: </w:t>
      </w:r>
    </w:p>
    <w:p w:rsidR="00F47121" w:rsidRDefault="00F47121" w:rsidP="00F47121">
      <w:pPr>
        <w:pStyle w:val="Default"/>
        <w:rPr>
          <w:sz w:val="23"/>
          <w:szCs w:val="23"/>
        </w:rPr>
      </w:pPr>
      <w:r>
        <w:rPr>
          <w:sz w:val="23"/>
          <w:szCs w:val="23"/>
        </w:rPr>
        <w:t xml:space="preserve">Accordingly, the ED shall not: </w:t>
      </w:r>
    </w:p>
    <w:p w:rsidR="00F47121" w:rsidRDefault="00F47121" w:rsidP="00F47121">
      <w:pPr>
        <w:pStyle w:val="Default"/>
        <w:rPr>
          <w:sz w:val="23"/>
          <w:szCs w:val="23"/>
        </w:rPr>
      </w:pPr>
      <w:r>
        <w:rPr>
          <w:sz w:val="23"/>
          <w:szCs w:val="23"/>
        </w:rPr>
        <w:t xml:space="preserve">1. Use any Non-Appropriated Funds in a manner that does not comply with Non-Appropriate Funds Policy. </w:t>
      </w:r>
    </w:p>
    <w:p w:rsidR="00F47121" w:rsidRDefault="00F47121" w:rsidP="00F47121">
      <w:pPr>
        <w:pStyle w:val="Default"/>
        <w:rPr>
          <w:sz w:val="23"/>
          <w:szCs w:val="23"/>
        </w:rPr>
      </w:pPr>
      <w:r>
        <w:rPr>
          <w:sz w:val="23"/>
          <w:szCs w:val="23"/>
        </w:rPr>
        <w:t xml:space="preserve">a. Funds are handled according to internal NEDHSA policy, established accounting standards, and according to intended purpose. </w:t>
      </w:r>
    </w:p>
    <w:p w:rsidR="00F47121" w:rsidRDefault="00F47121" w:rsidP="00F47121">
      <w:pPr>
        <w:pStyle w:val="Default"/>
        <w:rPr>
          <w:sz w:val="23"/>
          <w:szCs w:val="23"/>
        </w:rPr>
      </w:pPr>
      <w:r>
        <w:rPr>
          <w:sz w:val="23"/>
          <w:szCs w:val="23"/>
        </w:rPr>
        <w:t xml:space="preserve">2. Fail to maintain integrity in expenditures of categorical funding services. </w:t>
      </w:r>
    </w:p>
    <w:p w:rsidR="00F47121" w:rsidRDefault="00F47121" w:rsidP="00F47121">
      <w:pPr>
        <w:pStyle w:val="Default"/>
        <w:rPr>
          <w:sz w:val="23"/>
          <w:szCs w:val="23"/>
        </w:rPr>
      </w:pPr>
      <w:r>
        <w:rPr>
          <w:sz w:val="23"/>
          <w:szCs w:val="23"/>
        </w:rPr>
        <w:t xml:space="preserve">a. The Executive Directors maintains integrity in categorical funding services. Financial staff examines monthly categorical expenditures and provides the Executive Director monthly reconciliation reports. These reports are also provided to the Board by the CFO. </w:t>
      </w:r>
    </w:p>
    <w:p w:rsidR="00F47121" w:rsidRDefault="00F47121" w:rsidP="00F47121">
      <w:pPr>
        <w:pStyle w:val="Default"/>
        <w:rPr>
          <w:sz w:val="23"/>
          <w:szCs w:val="23"/>
        </w:rPr>
      </w:pPr>
      <w:r>
        <w:rPr>
          <w:sz w:val="23"/>
          <w:szCs w:val="23"/>
        </w:rPr>
        <w:t xml:space="preserve">3. Acquire, encumber, or dispose of real property in violation of state and federal law. </w:t>
      </w:r>
    </w:p>
    <w:p w:rsidR="00F47121" w:rsidRDefault="00F47121" w:rsidP="00F47121">
      <w:pPr>
        <w:pStyle w:val="Default"/>
        <w:rPr>
          <w:sz w:val="23"/>
          <w:szCs w:val="23"/>
        </w:rPr>
      </w:pPr>
      <w:r>
        <w:rPr>
          <w:sz w:val="23"/>
          <w:szCs w:val="23"/>
        </w:rPr>
        <w:t xml:space="preserve">a. All property is handled according to state, federal law, and agency policy. Asset reports will be provided to the Board. </w:t>
      </w:r>
    </w:p>
    <w:p w:rsidR="00F47121" w:rsidRDefault="00F47121" w:rsidP="00F47121">
      <w:pPr>
        <w:pStyle w:val="Default"/>
        <w:rPr>
          <w:sz w:val="23"/>
          <w:szCs w:val="23"/>
        </w:rPr>
      </w:pPr>
      <w:r>
        <w:rPr>
          <w:sz w:val="23"/>
          <w:szCs w:val="23"/>
        </w:rPr>
        <w:t xml:space="preserve">4. Fail to aggressively pursue receivables after a reasonable grace period. </w:t>
      </w:r>
    </w:p>
    <w:p w:rsidR="00F47121" w:rsidRDefault="00F47121" w:rsidP="00F47121">
      <w:pPr>
        <w:pStyle w:val="Default"/>
        <w:rPr>
          <w:sz w:val="23"/>
          <w:szCs w:val="23"/>
        </w:rPr>
      </w:pPr>
      <w:r>
        <w:rPr>
          <w:sz w:val="23"/>
          <w:szCs w:val="23"/>
        </w:rPr>
        <w:t xml:space="preserve">a. All receivables are actively pursued within allowable time periods. Additionally, the finance team evaluates monthly receivables and determines appropriate strategies for maximizing collections. The Executive Director also receives a monthly report of receivable activity and tactics to ensure concentrated receivable collection efforts. NEDHSA’s billing team is currently pursuing this current 15-16 fiscal year’s outstanding collections and plans to continue pursuing 14-15 fiscal year outstanding collections as well. Billing and collections staff worked all outstanding claims with the exception of Medicare. Reports of progress were made to members of the Board and members of NEDHSA’s leadership team. Billing and collections team members are working with ClaimTrak, our EHR provider, to work out technical difficulties to further improve our billing and collections capabilities. </w:t>
      </w:r>
    </w:p>
    <w:p w:rsidR="00F47121" w:rsidRDefault="00F47121" w:rsidP="00F47121">
      <w:pPr>
        <w:pStyle w:val="Default"/>
        <w:rPr>
          <w:sz w:val="23"/>
          <w:szCs w:val="23"/>
        </w:rPr>
      </w:pPr>
      <w:r>
        <w:rPr>
          <w:b/>
          <w:bCs/>
          <w:sz w:val="23"/>
          <w:szCs w:val="23"/>
        </w:rPr>
        <w:t xml:space="preserve">Executive Limits: Financial Planning and Budgeting: </w:t>
      </w:r>
    </w:p>
    <w:p w:rsidR="00F47121" w:rsidRDefault="00F47121" w:rsidP="00F47121">
      <w:pPr>
        <w:pStyle w:val="Default"/>
        <w:rPr>
          <w:sz w:val="23"/>
          <w:szCs w:val="23"/>
        </w:rPr>
      </w:pPr>
      <w:r>
        <w:rPr>
          <w:sz w:val="23"/>
          <w:szCs w:val="23"/>
        </w:rPr>
        <w:t xml:space="preserve">Accordingly, the ED shall not allow budgeting which: </w:t>
      </w:r>
    </w:p>
    <w:p w:rsidR="00F47121" w:rsidRDefault="00F47121" w:rsidP="00F47121">
      <w:pPr>
        <w:pStyle w:val="Default"/>
        <w:rPr>
          <w:sz w:val="23"/>
          <w:szCs w:val="23"/>
        </w:rPr>
      </w:pPr>
      <w:r>
        <w:rPr>
          <w:sz w:val="23"/>
          <w:szCs w:val="23"/>
        </w:rPr>
        <w:t xml:space="preserve">1. Contains too little information to enable credible projection or revenues, separation of capital and operational items, cash flow, and disclosure of planning assumptions. </w:t>
      </w:r>
    </w:p>
    <w:p w:rsidR="00F47121" w:rsidRDefault="00F47121" w:rsidP="00F47121">
      <w:pPr>
        <w:pStyle w:val="Default"/>
        <w:rPr>
          <w:sz w:val="23"/>
          <w:szCs w:val="23"/>
        </w:rPr>
      </w:pPr>
      <w:r>
        <w:rPr>
          <w:sz w:val="23"/>
          <w:szCs w:val="23"/>
        </w:rPr>
        <w:t xml:space="preserve">a. We were asked by DHH to reduce our budget down from $15,557,202 to $13.5 million and we did. This fiscal year, DHH and DOA cut nearly $200,000 from our state general fund dollars (state appropriated dollars). This $200,000 was reduced from the budgeted $13.5 million dollar reductions plan we submitted to DHH. I have already significantly reduced operational costs and not filled critical staff positions. I will be deciding other </w:t>
      </w:r>
    </w:p>
    <w:p w:rsidR="00F47121" w:rsidRDefault="00F47121" w:rsidP="00F47121">
      <w:pPr>
        <w:pStyle w:val="Default"/>
        <w:rPr>
          <w:sz w:val="22"/>
          <w:szCs w:val="22"/>
        </w:rPr>
      </w:pPr>
      <w:r>
        <w:rPr>
          <w:rFonts w:ascii="Calibri" w:hAnsi="Calibri" w:cs="Calibri"/>
          <w:sz w:val="22"/>
          <w:szCs w:val="22"/>
        </w:rPr>
        <w:t xml:space="preserve">2 | P a g e </w:t>
      </w:r>
    </w:p>
    <w:p w:rsidR="00F47121" w:rsidRDefault="00F47121" w:rsidP="00F47121">
      <w:pPr>
        <w:pStyle w:val="Default"/>
        <w:pageBreakBefore/>
        <w:rPr>
          <w:sz w:val="22"/>
          <w:szCs w:val="22"/>
        </w:rPr>
      </w:pPr>
    </w:p>
    <w:p w:rsidR="00F47121" w:rsidRDefault="00F47121" w:rsidP="00F47121">
      <w:pPr>
        <w:pStyle w:val="Default"/>
        <w:rPr>
          <w:sz w:val="23"/>
          <w:szCs w:val="23"/>
        </w:rPr>
      </w:pPr>
      <w:r>
        <w:rPr>
          <w:sz w:val="23"/>
          <w:szCs w:val="23"/>
        </w:rPr>
        <w:t xml:space="preserve">reduction measures after the assessments have been conducted and presented to me. Since staff and fringe benefit costs are our costliest budget items, I have my Director of Human Resources and CFO looking into layoff avoidance measures with Civil Service. </w:t>
      </w:r>
    </w:p>
    <w:p w:rsidR="00F47121" w:rsidRDefault="00F47121" w:rsidP="00F47121">
      <w:pPr>
        <w:pStyle w:val="Default"/>
        <w:rPr>
          <w:sz w:val="23"/>
          <w:szCs w:val="23"/>
        </w:rPr>
      </w:pPr>
    </w:p>
    <w:p w:rsidR="00F47121" w:rsidRDefault="00F47121" w:rsidP="00F47121">
      <w:pPr>
        <w:pStyle w:val="Default"/>
        <w:rPr>
          <w:sz w:val="23"/>
          <w:szCs w:val="23"/>
        </w:rPr>
      </w:pPr>
      <w:r>
        <w:rPr>
          <w:sz w:val="23"/>
          <w:szCs w:val="23"/>
        </w:rPr>
        <w:t xml:space="preserve">b. A couple of weeks ago, DHH asked for a 5% reduction scenario plan for FY15-16 this current fiscal year. Should this reduction scenario come to pass, $615,400 additional dollars would be cut from NEDHSA’s current budget. Keep in mind nearly $200,000 was already cut earlier this fiscal year. The total budget cut was $246, 059. The elimination of these additional dollars would mean the layoff of staff and the elimination of existing contracts. </w:t>
      </w:r>
    </w:p>
    <w:p w:rsidR="00F47121" w:rsidRDefault="00F47121" w:rsidP="00F47121">
      <w:pPr>
        <w:pStyle w:val="Default"/>
        <w:rPr>
          <w:sz w:val="23"/>
          <w:szCs w:val="23"/>
        </w:rPr>
      </w:pPr>
    </w:p>
    <w:p w:rsidR="00F47121" w:rsidRDefault="00F47121" w:rsidP="00F47121">
      <w:pPr>
        <w:pStyle w:val="Default"/>
        <w:rPr>
          <w:sz w:val="23"/>
          <w:szCs w:val="23"/>
        </w:rPr>
      </w:pPr>
      <w:r>
        <w:rPr>
          <w:sz w:val="23"/>
          <w:szCs w:val="23"/>
        </w:rPr>
        <w:t xml:space="preserve">c. On February 10, 2016, DHH budget asked each of its divisions and LGEs to reduce state general fund dollars by 27% for FY16-17. This reduction equates to a $2,497,808 million dollar NEDHSA cut. DHH and DOA asked each state agency to cut by 24% and not 27%. A 24% budget cut is equal to $2,220,274. Should this cut become finalized, this would mean the elimination of staff, programs, the shuttering of clinics, and removal of DD programs that are paid for with state general funds. We are still awaiting the actual cut amount. The cut amount will be officially known March 9, 2016. </w:t>
      </w:r>
    </w:p>
    <w:p w:rsidR="00F47121" w:rsidRDefault="00F47121" w:rsidP="00F47121">
      <w:pPr>
        <w:pStyle w:val="Default"/>
        <w:rPr>
          <w:sz w:val="23"/>
          <w:szCs w:val="23"/>
        </w:rPr>
      </w:pPr>
    </w:p>
    <w:p w:rsidR="00F47121" w:rsidRDefault="00F47121" w:rsidP="00F47121">
      <w:pPr>
        <w:pStyle w:val="Default"/>
        <w:rPr>
          <w:sz w:val="23"/>
          <w:szCs w:val="23"/>
        </w:rPr>
      </w:pPr>
      <w:r>
        <w:rPr>
          <w:sz w:val="23"/>
          <w:szCs w:val="23"/>
        </w:rPr>
        <w:t xml:space="preserve">2. Plans the expenditure in any fiscal year of more funds than are conservatively projected to be received in that period. All budget expenditures are projected based on revenue projections. </w:t>
      </w:r>
    </w:p>
    <w:p w:rsidR="00F47121" w:rsidRDefault="00F47121" w:rsidP="00F47121">
      <w:pPr>
        <w:pStyle w:val="Default"/>
        <w:rPr>
          <w:sz w:val="23"/>
          <w:szCs w:val="23"/>
        </w:rPr>
      </w:pPr>
      <w:r>
        <w:rPr>
          <w:sz w:val="23"/>
          <w:szCs w:val="23"/>
        </w:rPr>
        <w:t xml:space="preserve">a. At no time are expenditures projected to exceed expected appropriated funding levels. A modified FY15-16 budget plan was developed to ensure revenues are more than expenses. This plan was provided to the Board and DHH. Additionally, NEDHSA’s CFO and members of the finance team conducts monthly reviews and reconciliations to ensure income remains higher than agency expenses. The CFO briefs the Executive Director of NEDHSA’s finical position weekly and provides the Executive Director a monthly financial report. The CFO will also be presenting current budget data to members of the Board. </w:t>
      </w:r>
    </w:p>
    <w:p w:rsidR="00F47121" w:rsidRDefault="00F47121" w:rsidP="00F47121">
      <w:pPr>
        <w:pStyle w:val="Default"/>
        <w:rPr>
          <w:sz w:val="23"/>
          <w:szCs w:val="23"/>
        </w:rPr>
      </w:pPr>
      <w:r>
        <w:rPr>
          <w:sz w:val="23"/>
          <w:szCs w:val="23"/>
        </w:rPr>
        <w:t xml:space="preserve">3. Provides less for board development, training and monitoring during the year than is annually set forth by the Board and is in compliance with the Cost of Governance policy and the operational plan. </w:t>
      </w:r>
    </w:p>
    <w:p w:rsidR="00F47121" w:rsidRDefault="00F47121" w:rsidP="00F47121">
      <w:pPr>
        <w:pStyle w:val="Default"/>
        <w:rPr>
          <w:sz w:val="23"/>
          <w:szCs w:val="23"/>
        </w:rPr>
      </w:pPr>
      <w:r>
        <w:rPr>
          <w:sz w:val="23"/>
          <w:szCs w:val="23"/>
        </w:rPr>
        <w:t xml:space="preserve">a. All applicable governance policies/plans are followed to ensure compliance. </w:t>
      </w:r>
    </w:p>
    <w:p w:rsidR="00F47121" w:rsidRDefault="00F47121" w:rsidP="00F47121">
      <w:pPr>
        <w:pStyle w:val="Default"/>
        <w:rPr>
          <w:sz w:val="23"/>
          <w:szCs w:val="23"/>
        </w:rPr>
      </w:pPr>
      <w:r>
        <w:rPr>
          <w:b/>
          <w:bCs/>
          <w:sz w:val="23"/>
          <w:szCs w:val="23"/>
        </w:rPr>
        <w:t xml:space="preserve">Other Relevant Information: </w:t>
      </w:r>
    </w:p>
    <w:p w:rsidR="00F47121" w:rsidRDefault="00F47121" w:rsidP="00F47121">
      <w:pPr>
        <w:pStyle w:val="Default"/>
        <w:rPr>
          <w:sz w:val="23"/>
          <w:szCs w:val="23"/>
        </w:rPr>
      </w:pPr>
      <w:r>
        <w:rPr>
          <w:sz w:val="23"/>
          <w:szCs w:val="23"/>
        </w:rPr>
        <w:t xml:space="preserve">The Office of the Governor and the Louisiana Legislature are still negotiating the best ways to solve the current FY15-16 $94 million dollar deficit and the upcoming FY16-17 deficit of more the $2 billion dollars. They have till March 9, 2016 to find plausible solutions. </w:t>
      </w:r>
    </w:p>
    <w:p w:rsidR="00F47121" w:rsidRDefault="00F47121" w:rsidP="00F47121">
      <w:pPr>
        <w:pStyle w:val="Default"/>
        <w:rPr>
          <w:sz w:val="22"/>
          <w:szCs w:val="22"/>
        </w:rPr>
      </w:pPr>
      <w:r>
        <w:rPr>
          <w:sz w:val="23"/>
          <w:szCs w:val="23"/>
        </w:rPr>
        <w:t xml:space="preserve">As I have previously reported, NEDHSA has already had its budget cut by more than $400,000 this current fiscal year. Additionally, we were asked to cut 24%, or $2,220,274 from our upcoming FY16-17 budget. Also, as previously noted, we have cut, streamlined, and become as efficient as we know to be. We are still identifying other ways to be even more efficient and </w:t>
      </w:r>
      <w:r>
        <w:rPr>
          <w:rFonts w:ascii="Calibri" w:hAnsi="Calibri" w:cs="Calibri"/>
          <w:sz w:val="22"/>
          <w:szCs w:val="22"/>
        </w:rPr>
        <w:t xml:space="preserve">3 | P a g e </w:t>
      </w:r>
    </w:p>
    <w:p w:rsidR="00F47121" w:rsidRDefault="00F47121" w:rsidP="00F47121">
      <w:pPr>
        <w:pStyle w:val="Default"/>
        <w:pageBreakBefore/>
        <w:rPr>
          <w:sz w:val="23"/>
          <w:szCs w:val="23"/>
        </w:rPr>
      </w:pPr>
      <w:r>
        <w:rPr>
          <w:sz w:val="23"/>
          <w:szCs w:val="23"/>
        </w:rPr>
        <w:lastRenderedPageBreak/>
        <w:t xml:space="preserve">effective. At this point, and due to the budget uncertainties and already deep cuts, I have been forced to have our HR Department make contact with Civil Service to enact layoff avoidance measures. This move will preserve the employment of current outstanding full-time NEDHSA employees who are in good standing. According to Civil Service, however, those NEDHSA employees who are not in good standing or who are probationary would need to be impacted first should a reduction of workforce be needed to address budget cuts. </w:t>
      </w:r>
    </w:p>
    <w:p w:rsidR="00F47121" w:rsidRDefault="00F47121" w:rsidP="00F47121">
      <w:pPr>
        <w:pStyle w:val="Default"/>
        <w:rPr>
          <w:sz w:val="23"/>
          <w:szCs w:val="23"/>
        </w:rPr>
      </w:pPr>
      <w:r>
        <w:rPr>
          <w:sz w:val="23"/>
          <w:szCs w:val="23"/>
        </w:rPr>
        <w:t xml:space="preserve">This week, I had Demetrius Roberts, NEDHSA HR Director; send out the official layoff avoidance letter. The letter contained additional information about what we were doing to help minimize the impact to NEDHSA staff. We also sent letters to social services contractors and persons who depend on developmental disability services. The letters made known the state’s fiscal challenges and indicated that they should begin looking for alternative financial support options should the state’s budget cuts for FY16-17 happen at the 24% level. </w:t>
      </w:r>
    </w:p>
    <w:p w:rsidR="00F47121" w:rsidRDefault="00F47121" w:rsidP="00F47121">
      <w:pPr>
        <w:spacing w:after="0"/>
        <w:rPr>
          <w:rFonts w:asciiTheme="majorHAnsi" w:eastAsiaTheme="minorHAnsi" w:hAnsiTheme="majorHAnsi" w:cs="Times New Roman"/>
          <w:b/>
          <w:sz w:val="24"/>
          <w:szCs w:val="24"/>
        </w:rPr>
      </w:pPr>
      <w:r>
        <w:rPr>
          <w:sz w:val="23"/>
          <w:szCs w:val="23"/>
        </w:rPr>
        <w:t>Lastly, with some adjustments, we will successfully withstand the current FY15-16 budget cuts. This current fiscal year ends June 30, 2016. FY 16-17 starts July 1, 2016. We are making plans now to deal with next year’s FY16-17 budget cuts. I am positive about our future and ability to adjust to these forced budget cuts. We will make the financial adjustments as they become known for FY 16-17. The Office of the Governor and the Louisiana Legislature are currently in negotiations. I have and will continue to keep our staff and clients uppermost in mind as we consider next steps. Again, while we will be forced to make some major adjustments for FY16-17 should the 24% budget scenario remain intact, I am confident that we will do so with as little impact as possible to staff and clients alike.</w:t>
      </w:r>
    </w:p>
    <w:sectPr w:rsidR="00F47121"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E9" w:rsidRDefault="002C0DE9">
      <w:pPr>
        <w:spacing w:after="0" w:line="240" w:lineRule="auto"/>
      </w:pPr>
      <w:r>
        <w:separator/>
      </w:r>
    </w:p>
  </w:endnote>
  <w:endnote w:type="continuationSeparator" w:id="0">
    <w:p w:rsidR="002C0DE9" w:rsidRDefault="002C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E9" w:rsidRDefault="002C0DE9">
      <w:pPr>
        <w:spacing w:after="0" w:line="240" w:lineRule="auto"/>
      </w:pPr>
      <w:r>
        <w:separator/>
      </w:r>
    </w:p>
  </w:footnote>
  <w:footnote w:type="continuationSeparator" w:id="0">
    <w:p w:rsidR="002C0DE9" w:rsidRDefault="002C0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53FC"/>
    <w:rsid w:val="000233D9"/>
    <w:rsid w:val="00027FB2"/>
    <w:rsid w:val="00045179"/>
    <w:rsid w:val="00051BAA"/>
    <w:rsid w:val="000609B2"/>
    <w:rsid w:val="00076118"/>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68C4"/>
    <w:rsid w:val="0011443C"/>
    <w:rsid w:val="00120116"/>
    <w:rsid w:val="00121C2D"/>
    <w:rsid w:val="001225C3"/>
    <w:rsid w:val="00134C39"/>
    <w:rsid w:val="001355B8"/>
    <w:rsid w:val="00141181"/>
    <w:rsid w:val="00156910"/>
    <w:rsid w:val="00166C0F"/>
    <w:rsid w:val="00172356"/>
    <w:rsid w:val="00175849"/>
    <w:rsid w:val="001B36FC"/>
    <w:rsid w:val="001B4019"/>
    <w:rsid w:val="001C067B"/>
    <w:rsid w:val="001C4F4A"/>
    <w:rsid w:val="001D138F"/>
    <w:rsid w:val="001D76E1"/>
    <w:rsid w:val="001E29DC"/>
    <w:rsid w:val="001F3872"/>
    <w:rsid w:val="00233DD6"/>
    <w:rsid w:val="00241D6C"/>
    <w:rsid w:val="00243B05"/>
    <w:rsid w:val="002465D7"/>
    <w:rsid w:val="002507EE"/>
    <w:rsid w:val="00250C79"/>
    <w:rsid w:val="00253559"/>
    <w:rsid w:val="0026567F"/>
    <w:rsid w:val="002659D5"/>
    <w:rsid w:val="002816DA"/>
    <w:rsid w:val="0028348D"/>
    <w:rsid w:val="00283FEA"/>
    <w:rsid w:val="0028717E"/>
    <w:rsid w:val="0029724F"/>
    <w:rsid w:val="002B5EA0"/>
    <w:rsid w:val="002C036A"/>
    <w:rsid w:val="002C0DE9"/>
    <w:rsid w:val="002C13DE"/>
    <w:rsid w:val="002D6432"/>
    <w:rsid w:val="002E37D3"/>
    <w:rsid w:val="002E6FB5"/>
    <w:rsid w:val="00301AE8"/>
    <w:rsid w:val="00305FDD"/>
    <w:rsid w:val="003101AA"/>
    <w:rsid w:val="003119AF"/>
    <w:rsid w:val="00312A25"/>
    <w:rsid w:val="00321A3A"/>
    <w:rsid w:val="00323A55"/>
    <w:rsid w:val="00336BD4"/>
    <w:rsid w:val="00351C5F"/>
    <w:rsid w:val="0035335F"/>
    <w:rsid w:val="00363B75"/>
    <w:rsid w:val="00366468"/>
    <w:rsid w:val="00383634"/>
    <w:rsid w:val="00393151"/>
    <w:rsid w:val="00397301"/>
    <w:rsid w:val="003A02A7"/>
    <w:rsid w:val="003A5504"/>
    <w:rsid w:val="003B16C6"/>
    <w:rsid w:val="003B1A38"/>
    <w:rsid w:val="003B3236"/>
    <w:rsid w:val="003B55D0"/>
    <w:rsid w:val="003B61D6"/>
    <w:rsid w:val="003B7F93"/>
    <w:rsid w:val="003C12E9"/>
    <w:rsid w:val="003C47DD"/>
    <w:rsid w:val="003C7869"/>
    <w:rsid w:val="003E2B7E"/>
    <w:rsid w:val="003E53E3"/>
    <w:rsid w:val="003E76A1"/>
    <w:rsid w:val="003F344D"/>
    <w:rsid w:val="004017C9"/>
    <w:rsid w:val="004042E1"/>
    <w:rsid w:val="00405579"/>
    <w:rsid w:val="004132D6"/>
    <w:rsid w:val="004208A9"/>
    <w:rsid w:val="00426B29"/>
    <w:rsid w:val="0043034B"/>
    <w:rsid w:val="0045058D"/>
    <w:rsid w:val="00453A7F"/>
    <w:rsid w:val="00454E43"/>
    <w:rsid w:val="00461BB9"/>
    <w:rsid w:val="004651AB"/>
    <w:rsid w:val="00471DB9"/>
    <w:rsid w:val="00473FE6"/>
    <w:rsid w:val="00490E23"/>
    <w:rsid w:val="00493F84"/>
    <w:rsid w:val="00497E17"/>
    <w:rsid w:val="004C5C48"/>
    <w:rsid w:val="004C7598"/>
    <w:rsid w:val="004D45C8"/>
    <w:rsid w:val="004D7713"/>
    <w:rsid w:val="0050006E"/>
    <w:rsid w:val="00504444"/>
    <w:rsid w:val="00505C64"/>
    <w:rsid w:val="0051329E"/>
    <w:rsid w:val="00516676"/>
    <w:rsid w:val="0052220B"/>
    <w:rsid w:val="00535DD2"/>
    <w:rsid w:val="00541414"/>
    <w:rsid w:val="005417C2"/>
    <w:rsid w:val="00547339"/>
    <w:rsid w:val="00555FEC"/>
    <w:rsid w:val="00561ADA"/>
    <w:rsid w:val="00562FB8"/>
    <w:rsid w:val="00567E62"/>
    <w:rsid w:val="00573970"/>
    <w:rsid w:val="005807AA"/>
    <w:rsid w:val="0058505C"/>
    <w:rsid w:val="00590F4F"/>
    <w:rsid w:val="005922F9"/>
    <w:rsid w:val="00594648"/>
    <w:rsid w:val="005A0C4C"/>
    <w:rsid w:val="005B0533"/>
    <w:rsid w:val="005B6B44"/>
    <w:rsid w:val="005C0789"/>
    <w:rsid w:val="005C49DA"/>
    <w:rsid w:val="005D71A8"/>
    <w:rsid w:val="005E585B"/>
    <w:rsid w:val="005F47D8"/>
    <w:rsid w:val="005F4C35"/>
    <w:rsid w:val="005F6A8A"/>
    <w:rsid w:val="005F6FC3"/>
    <w:rsid w:val="006163CB"/>
    <w:rsid w:val="006248CB"/>
    <w:rsid w:val="00642E05"/>
    <w:rsid w:val="00646003"/>
    <w:rsid w:val="0064669B"/>
    <w:rsid w:val="00647784"/>
    <w:rsid w:val="00647DDE"/>
    <w:rsid w:val="00662008"/>
    <w:rsid w:val="006636B4"/>
    <w:rsid w:val="006670D1"/>
    <w:rsid w:val="00667108"/>
    <w:rsid w:val="00667436"/>
    <w:rsid w:val="00677A30"/>
    <w:rsid w:val="00682BFB"/>
    <w:rsid w:val="00683333"/>
    <w:rsid w:val="0068641E"/>
    <w:rsid w:val="00692551"/>
    <w:rsid w:val="006B2930"/>
    <w:rsid w:val="006C05F0"/>
    <w:rsid w:val="006C1973"/>
    <w:rsid w:val="006D19B7"/>
    <w:rsid w:val="006D1B39"/>
    <w:rsid w:val="006E45BB"/>
    <w:rsid w:val="00712C71"/>
    <w:rsid w:val="007167DD"/>
    <w:rsid w:val="007239B1"/>
    <w:rsid w:val="0073324C"/>
    <w:rsid w:val="00740C1F"/>
    <w:rsid w:val="00740F6E"/>
    <w:rsid w:val="007411CF"/>
    <w:rsid w:val="0074194F"/>
    <w:rsid w:val="007419D3"/>
    <w:rsid w:val="007422BC"/>
    <w:rsid w:val="007524E3"/>
    <w:rsid w:val="00763F24"/>
    <w:rsid w:val="0077429E"/>
    <w:rsid w:val="007808C5"/>
    <w:rsid w:val="00793CDB"/>
    <w:rsid w:val="007B0762"/>
    <w:rsid w:val="007C4C9B"/>
    <w:rsid w:val="007F6B2F"/>
    <w:rsid w:val="008073A6"/>
    <w:rsid w:val="00814BF8"/>
    <w:rsid w:val="00820842"/>
    <w:rsid w:val="00821173"/>
    <w:rsid w:val="008444F8"/>
    <w:rsid w:val="008500B7"/>
    <w:rsid w:val="00866458"/>
    <w:rsid w:val="0087550B"/>
    <w:rsid w:val="00880042"/>
    <w:rsid w:val="00881C8D"/>
    <w:rsid w:val="00887F5C"/>
    <w:rsid w:val="008A0052"/>
    <w:rsid w:val="008B4166"/>
    <w:rsid w:val="008D1236"/>
    <w:rsid w:val="008F0BE4"/>
    <w:rsid w:val="008F1FC5"/>
    <w:rsid w:val="00901E56"/>
    <w:rsid w:val="0091578F"/>
    <w:rsid w:val="009232E9"/>
    <w:rsid w:val="009256D8"/>
    <w:rsid w:val="00933440"/>
    <w:rsid w:val="00934A12"/>
    <w:rsid w:val="00936249"/>
    <w:rsid w:val="009519D1"/>
    <w:rsid w:val="009869BF"/>
    <w:rsid w:val="0099746E"/>
    <w:rsid w:val="009A5BD7"/>
    <w:rsid w:val="009A70C9"/>
    <w:rsid w:val="009B2278"/>
    <w:rsid w:val="009B3540"/>
    <w:rsid w:val="009B527E"/>
    <w:rsid w:val="009C4B02"/>
    <w:rsid w:val="009E4D2A"/>
    <w:rsid w:val="009F3367"/>
    <w:rsid w:val="00A178AE"/>
    <w:rsid w:val="00A269E6"/>
    <w:rsid w:val="00A36644"/>
    <w:rsid w:val="00A46884"/>
    <w:rsid w:val="00A475A4"/>
    <w:rsid w:val="00A5427C"/>
    <w:rsid w:val="00A5595E"/>
    <w:rsid w:val="00A664DA"/>
    <w:rsid w:val="00A82F83"/>
    <w:rsid w:val="00A900C7"/>
    <w:rsid w:val="00AA42A4"/>
    <w:rsid w:val="00AA5EDF"/>
    <w:rsid w:val="00AA7165"/>
    <w:rsid w:val="00AD5FB4"/>
    <w:rsid w:val="00AE068E"/>
    <w:rsid w:val="00AE4573"/>
    <w:rsid w:val="00AF5FCC"/>
    <w:rsid w:val="00AF6852"/>
    <w:rsid w:val="00AF686B"/>
    <w:rsid w:val="00B071E0"/>
    <w:rsid w:val="00B12491"/>
    <w:rsid w:val="00B16802"/>
    <w:rsid w:val="00B17C0E"/>
    <w:rsid w:val="00B21284"/>
    <w:rsid w:val="00B22810"/>
    <w:rsid w:val="00B51284"/>
    <w:rsid w:val="00B804E2"/>
    <w:rsid w:val="00B85238"/>
    <w:rsid w:val="00BA1BE8"/>
    <w:rsid w:val="00BA1EFC"/>
    <w:rsid w:val="00BB4C28"/>
    <w:rsid w:val="00BC6FBC"/>
    <w:rsid w:val="00BC6FE6"/>
    <w:rsid w:val="00BD64D3"/>
    <w:rsid w:val="00BE78F3"/>
    <w:rsid w:val="00BF12E9"/>
    <w:rsid w:val="00C01A31"/>
    <w:rsid w:val="00C25F2D"/>
    <w:rsid w:val="00C30754"/>
    <w:rsid w:val="00C30A06"/>
    <w:rsid w:val="00C34ABF"/>
    <w:rsid w:val="00C43820"/>
    <w:rsid w:val="00C54E21"/>
    <w:rsid w:val="00C5783F"/>
    <w:rsid w:val="00C57908"/>
    <w:rsid w:val="00C57B57"/>
    <w:rsid w:val="00C601F5"/>
    <w:rsid w:val="00C61E79"/>
    <w:rsid w:val="00C63D03"/>
    <w:rsid w:val="00C67284"/>
    <w:rsid w:val="00C80790"/>
    <w:rsid w:val="00C97AAB"/>
    <w:rsid w:val="00CC523C"/>
    <w:rsid w:val="00CD7A3F"/>
    <w:rsid w:val="00CF0E54"/>
    <w:rsid w:val="00CF3065"/>
    <w:rsid w:val="00D20F8C"/>
    <w:rsid w:val="00D30856"/>
    <w:rsid w:val="00D37B29"/>
    <w:rsid w:val="00D40386"/>
    <w:rsid w:val="00D50741"/>
    <w:rsid w:val="00D70D64"/>
    <w:rsid w:val="00D9210B"/>
    <w:rsid w:val="00DA1D67"/>
    <w:rsid w:val="00DA4ECB"/>
    <w:rsid w:val="00DA5508"/>
    <w:rsid w:val="00DA77A8"/>
    <w:rsid w:val="00DD21E2"/>
    <w:rsid w:val="00DD3A6B"/>
    <w:rsid w:val="00DE4205"/>
    <w:rsid w:val="00DE772E"/>
    <w:rsid w:val="00DE789F"/>
    <w:rsid w:val="00DF0E96"/>
    <w:rsid w:val="00E1224F"/>
    <w:rsid w:val="00E12F9E"/>
    <w:rsid w:val="00E17F4E"/>
    <w:rsid w:val="00E36E42"/>
    <w:rsid w:val="00E44631"/>
    <w:rsid w:val="00E55343"/>
    <w:rsid w:val="00E573AF"/>
    <w:rsid w:val="00E64EBF"/>
    <w:rsid w:val="00E722B5"/>
    <w:rsid w:val="00E73E35"/>
    <w:rsid w:val="00E83A4E"/>
    <w:rsid w:val="00E87A77"/>
    <w:rsid w:val="00EC2C5F"/>
    <w:rsid w:val="00EC76D1"/>
    <w:rsid w:val="00ED00DB"/>
    <w:rsid w:val="00ED53F9"/>
    <w:rsid w:val="00EE7105"/>
    <w:rsid w:val="00EF28FB"/>
    <w:rsid w:val="00F060C9"/>
    <w:rsid w:val="00F134AE"/>
    <w:rsid w:val="00F20676"/>
    <w:rsid w:val="00F21064"/>
    <w:rsid w:val="00F21F76"/>
    <w:rsid w:val="00F2438E"/>
    <w:rsid w:val="00F32739"/>
    <w:rsid w:val="00F33C61"/>
    <w:rsid w:val="00F358B2"/>
    <w:rsid w:val="00F43802"/>
    <w:rsid w:val="00F45B5B"/>
    <w:rsid w:val="00F47121"/>
    <w:rsid w:val="00F5723F"/>
    <w:rsid w:val="00F65F47"/>
    <w:rsid w:val="00F6626D"/>
    <w:rsid w:val="00F77D19"/>
    <w:rsid w:val="00F803F9"/>
    <w:rsid w:val="00F95976"/>
    <w:rsid w:val="00FB033C"/>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79903-85DE-44BC-9121-52C49334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71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4</cp:revision>
  <cp:lastPrinted>2016-03-09T17:32:00Z</cp:lastPrinted>
  <dcterms:created xsi:type="dcterms:W3CDTF">2016-04-15T13:25:00Z</dcterms:created>
  <dcterms:modified xsi:type="dcterms:W3CDTF">2016-04-15T13:25:00Z</dcterms:modified>
</cp:coreProperties>
</file>